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EA38" w14:textId="43CB36EA" w:rsidR="433F5697" w:rsidRDefault="6354DB1C" w:rsidP="14BB3148">
      <w:pPr>
        <w:pStyle w:val="Title"/>
      </w:pPr>
      <w:r>
        <w:t>Inclusive v</w:t>
      </w:r>
      <w:r w:rsidR="4FBE8B5F">
        <w:t>isual arts for students</w:t>
      </w:r>
      <w:r w:rsidR="362FE7C8">
        <w:t xml:space="preserve"> </w:t>
      </w:r>
      <w:r w:rsidR="17F19ABE">
        <w:t>in vari</w:t>
      </w:r>
      <w:r w:rsidR="06125CFE">
        <w:t>ous</w:t>
      </w:r>
      <w:r w:rsidR="17F19ABE">
        <w:t xml:space="preserve"> contexts</w:t>
      </w:r>
    </w:p>
    <w:p w14:paraId="32AF5DC3" w14:textId="0F7FC3A2" w:rsidR="00D16C96" w:rsidRDefault="503D753B" w:rsidP="63BCDB90">
      <w:pPr>
        <w:rPr>
          <w:rFonts w:eastAsia="Arial" w:cs="Arial"/>
          <w:color w:val="000000" w:themeColor="text1"/>
        </w:rPr>
      </w:pPr>
      <w:r w:rsidRPr="63BCDB90">
        <w:rPr>
          <w:rFonts w:eastAsia="Arial" w:cs="Arial"/>
          <w:color w:val="000000" w:themeColor="text1"/>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72F7EC01" w14:textId="70FDF680" w:rsidR="00D16C96" w:rsidRDefault="503D753B" w:rsidP="63BCDB90">
      <w:pPr>
        <w:rPr>
          <w:rFonts w:eastAsia="Arial" w:cs="Arial"/>
          <w:color w:val="000000" w:themeColor="text1"/>
        </w:rPr>
      </w:pPr>
      <w:r w:rsidRPr="63BCDB90">
        <w:rPr>
          <w:rFonts w:eastAsia="Arial" w:cs="Arial"/>
          <w:color w:val="000000" w:themeColor="text1"/>
        </w:rPr>
        <w:t xml:space="preserve">For more information, see </w:t>
      </w:r>
      <w:r w:rsidRPr="63BCDB90">
        <w:rPr>
          <w:rStyle w:val="Hyperlink"/>
        </w:rPr>
        <w:t>Curriculum planning for every student in every classroom</w:t>
      </w:r>
      <w:r w:rsidRPr="63BCDB90">
        <w:rPr>
          <w:rFonts w:eastAsia="Arial" w:cs="Arial"/>
          <w:color w:val="000000" w:themeColor="text1"/>
        </w:rPr>
        <w:t>.</w:t>
      </w:r>
    </w:p>
    <w:p w14:paraId="09DDA63B" w14:textId="718C2EDB" w:rsidR="00D16C96" w:rsidRDefault="72FA3F61" w:rsidP="7FB1BE13">
      <w:pPr>
        <w:pStyle w:val="Heading1"/>
      </w:pPr>
      <w:r>
        <w:t>Unit o</w:t>
      </w:r>
      <w:r w:rsidR="4CCED2D9">
        <w:t>verview</w:t>
      </w:r>
    </w:p>
    <w:p w14:paraId="3001B261" w14:textId="6698C657" w:rsidR="00493120" w:rsidRPr="00D322D4" w:rsidRDefault="0E0C5739" w:rsidP="00BC4B57">
      <w:r>
        <w:t xml:space="preserve">In this unit, students will: </w:t>
      </w:r>
    </w:p>
    <w:p w14:paraId="5F243D52" w14:textId="4D796660" w:rsidR="00493120" w:rsidRPr="00D322D4" w:rsidRDefault="00D322D4" w:rsidP="00522CC5">
      <w:pPr>
        <w:pStyle w:val="ListParagraph"/>
        <w:numPr>
          <w:ilvl w:val="0"/>
          <w:numId w:val="10"/>
        </w:numPr>
        <w:rPr>
          <w:rFonts w:asciiTheme="minorHAnsi" w:eastAsiaTheme="minorEastAsia" w:hAnsiTheme="minorHAnsi"/>
        </w:rPr>
      </w:pPr>
      <w:r>
        <w:t>compose a landscape image using a variety of materials and techniques</w:t>
      </w:r>
    </w:p>
    <w:p w14:paraId="22330F63" w14:textId="41C24CD3" w:rsidR="00493120" w:rsidRPr="00D322D4" w:rsidRDefault="00D322D4" w:rsidP="00522CC5">
      <w:pPr>
        <w:pStyle w:val="ListParagraph"/>
        <w:numPr>
          <w:ilvl w:val="0"/>
          <w:numId w:val="10"/>
        </w:numPr>
      </w:pPr>
      <w:r>
        <w:t>paint, print and collage native animals and elements</w:t>
      </w:r>
      <w:r w:rsidR="00E27F10">
        <w:t xml:space="preserve"> </w:t>
      </w:r>
      <w:r>
        <w:t>representing natural and built environments on their landscape</w:t>
      </w:r>
    </w:p>
    <w:p w14:paraId="173EEDF8" w14:textId="560A074E" w:rsidR="00493120" w:rsidRPr="00D322D4" w:rsidRDefault="00D322D4" w:rsidP="00522CC5">
      <w:pPr>
        <w:pStyle w:val="ListParagraph"/>
        <w:numPr>
          <w:ilvl w:val="0"/>
          <w:numId w:val="10"/>
        </w:numPr>
      </w:pPr>
      <w:r>
        <w:t xml:space="preserve">be </w:t>
      </w:r>
      <w:r w:rsidR="004723BF">
        <w:t>encouraged</w:t>
      </w:r>
      <w:r>
        <w:t xml:space="preserve"> to describe the way the subject matter is represented in the background, mid-ground and foreground of their </w:t>
      </w:r>
      <w:r w:rsidR="008C422D">
        <w:t>artwork</w:t>
      </w:r>
      <w:r>
        <w:t>.</w:t>
      </w:r>
    </w:p>
    <w:p w14:paraId="6327DE79" w14:textId="4A36F08D" w:rsidR="009D2389" w:rsidRDefault="009D2389" w:rsidP="00F56A4E">
      <w:pPr>
        <w:pStyle w:val="Heading2"/>
      </w:pPr>
      <w:r>
        <w:lastRenderedPageBreak/>
        <w:t>Unit duration</w:t>
      </w:r>
    </w:p>
    <w:p w14:paraId="3CC1CA12" w14:textId="77777777" w:rsidR="00626A1D" w:rsidRDefault="00626A1D" w:rsidP="00626A1D">
      <w:r>
        <w:t>3 lessons (approximately 3 to 4 weeks).</w:t>
      </w:r>
    </w:p>
    <w:p w14:paraId="50B0D4E8" w14:textId="56BDAE1D" w:rsidR="00875E32" w:rsidRDefault="00875E32" w:rsidP="00F56A4E">
      <w:pPr>
        <w:pStyle w:val="Heading2"/>
      </w:pPr>
      <w:r>
        <w:t>Assessment overview</w:t>
      </w:r>
    </w:p>
    <w:p w14:paraId="554B66BF" w14:textId="6D75054C" w:rsidR="00875E32" w:rsidRDefault="2C978B07" w:rsidP="00BC4B57">
      <w:r>
        <w:t>Teachers should differentiate the way students are able to demonstrate their knowledge</w:t>
      </w:r>
      <w:r w:rsidR="090D523B">
        <w:t>, skills</w:t>
      </w:r>
      <w:r>
        <w:t xml:space="preserve"> and understanding</w:t>
      </w:r>
      <w:r w:rsidR="30898CED">
        <w:t>s</w:t>
      </w:r>
      <w:r>
        <w:t xml:space="preserve"> by embedding opportunities for multi-modal ways of responding, including the use of technology during assessment tasks. </w:t>
      </w:r>
    </w:p>
    <w:p w14:paraId="45CD7A95" w14:textId="007A2A4E" w:rsidR="00875E32" w:rsidRPr="00875E32" w:rsidRDefault="2C978B07" w:rsidP="00BC4B57">
      <w:r>
        <w:t>Some students, including those with disability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643BEFF9" w14:textId="0A2968B5" w:rsidR="0089619B" w:rsidRDefault="57F591B7" w:rsidP="05FB33DB">
      <w:pPr>
        <w:pStyle w:val="Heading2"/>
        <w:numPr>
          <w:ilvl w:val="1"/>
          <w:numId w:val="0"/>
        </w:numPr>
      </w:pPr>
      <w:r>
        <w:t>Outcomes – v</w:t>
      </w:r>
      <w:r w:rsidR="2E85F093">
        <w:t>isual arts</w:t>
      </w:r>
    </w:p>
    <w:p w14:paraId="0FD3F0C7" w14:textId="40A05E34" w:rsidR="009D2389" w:rsidRPr="00A0094A" w:rsidRDefault="6E8CB153" w:rsidP="1D0C4262">
      <w:pPr>
        <w:pStyle w:val="FeatureBox2"/>
        <w:rPr>
          <w:rStyle w:val="Strong"/>
          <w:rFonts w:eastAsia="Calibri"/>
        </w:rPr>
      </w:pPr>
      <w:r w:rsidRPr="1D0C4262">
        <w:rPr>
          <w:rStyle w:val="Strong"/>
        </w:rPr>
        <w:t>Teachers should s</w:t>
      </w:r>
      <w:r w:rsidR="29D2FC6B" w:rsidRPr="1D0C4262">
        <w:rPr>
          <w:rStyle w:val="Strong"/>
        </w:rPr>
        <w:t>elect the appropriate outcome</w:t>
      </w:r>
      <w:r w:rsidR="2CFB30AD" w:rsidRPr="1D0C4262">
        <w:rPr>
          <w:rStyle w:val="Strong"/>
        </w:rPr>
        <w:t>s</w:t>
      </w:r>
      <w:r w:rsidR="29D2FC6B" w:rsidRPr="1D0C4262">
        <w:rPr>
          <w:rStyle w:val="Strong"/>
        </w:rPr>
        <w:t xml:space="preserve"> </w:t>
      </w:r>
      <w:r w:rsidR="0BB76D13" w:rsidRPr="1D0C4262">
        <w:rPr>
          <w:rStyle w:val="Strong"/>
        </w:rPr>
        <w:t xml:space="preserve">for their contexts </w:t>
      </w:r>
      <w:r w:rsidR="29D2FC6B" w:rsidRPr="1D0C4262">
        <w:rPr>
          <w:rStyle w:val="Strong"/>
        </w:rPr>
        <w:t>and d</w:t>
      </w:r>
      <w:r w:rsidR="42F6CF41" w:rsidRPr="1D0C4262">
        <w:rPr>
          <w:rStyle w:val="Strong"/>
        </w:rPr>
        <w:t>elete those not relevant.</w:t>
      </w:r>
    </w:p>
    <w:p w14:paraId="6A721C17" w14:textId="60661147" w:rsidR="0089619B" w:rsidRDefault="388F875D" w:rsidP="1D0C4262">
      <w:pPr>
        <w:rPr>
          <w:rFonts w:eastAsia="Calibri"/>
        </w:rPr>
      </w:pPr>
      <w:r>
        <w:t>Through this learning sequence a student will work towards</w:t>
      </w:r>
      <w:r w:rsidR="17FEC72C">
        <w:t xml:space="preserve"> the following outcomes</w:t>
      </w:r>
      <w:r>
        <w:t>:</w:t>
      </w:r>
    </w:p>
    <w:p w14:paraId="7F31D806" w14:textId="2DC5812A" w:rsidR="00685A90" w:rsidRDefault="00685A90" w:rsidP="00A76AD9">
      <w:pPr>
        <w:pStyle w:val="Heading3"/>
        <w:numPr>
          <w:ilvl w:val="2"/>
          <w:numId w:val="0"/>
        </w:numPr>
      </w:pPr>
      <w:bookmarkStart w:id="0" w:name="_Hlk75426546"/>
      <w:r>
        <w:lastRenderedPageBreak/>
        <w:t>Early Stage 1</w:t>
      </w:r>
    </w:p>
    <w:p w14:paraId="36396AF9" w14:textId="77777777" w:rsidR="00685A90" w:rsidRPr="00DA6764" w:rsidRDefault="00685A90" w:rsidP="00522CC5">
      <w:pPr>
        <w:pStyle w:val="ListBullet"/>
        <w:numPr>
          <w:ilvl w:val="0"/>
          <w:numId w:val="11"/>
        </w:numPr>
      </w:pPr>
      <w:r w:rsidRPr="00276572">
        <w:rPr>
          <w:rStyle w:val="Strong"/>
        </w:rPr>
        <w:t>VAES1.1</w:t>
      </w:r>
      <w:r w:rsidRPr="00DA6764">
        <w:t xml:space="preserve"> Makes simple pictures and other kinds of artworks about things and experiences.</w:t>
      </w:r>
    </w:p>
    <w:p w14:paraId="53C9919F" w14:textId="77777777" w:rsidR="00685A90" w:rsidRPr="00DA6764" w:rsidRDefault="00685A90" w:rsidP="00522CC5">
      <w:pPr>
        <w:pStyle w:val="ListBullet"/>
        <w:numPr>
          <w:ilvl w:val="0"/>
          <w:numId w:val="11"/>
        </w:numPr>
      </w:pPr>
      <w:r w:rsidRPr="00276572">
        <w:rPr>
          <w:rStyle w:val="Strong"/>
        </w:rPr>
        <w:t>VAES1.2</w:t>
      </w:r>
      <w:r w:rsidRPr="00DA6764">
        <w:t xml:space="preserve"> Experiments with a range of media in selected forms.</w:t>
      </w:r>
    </w:p>
    <w:p w14:paraId="3229AF79" w14:textId="77777777" w:rsidR="00685A90" w:rsidRPr="00AC285B" w:rsidRDefault="00685A90" w:rsidP="00522CC5">
      <w:pPr>
        <w:pStyle w:val="ListBullet"/>
        <w:numPr>
          <w:ilvl w:val="0"/>
          <w:numId w:val="11"/>
        </w:numPr>
        <w:rPr>
          <w:b/>
        </w:rPr>
      </w:pPr>
      <w:r w:rsidRPr="00276572">
        <w:rPr>
          <w:rStyle w:val="Strong"/>
        </w:rPr>
        <w:t>VAES1.4</w:t>
      </w:r>
      <w:r w:rsidRPr="00DA6764">
        <w:t xml:space="preserve"> Communicates their ideas about pictures and other kinds of artworks.</w:t>
      </w:r>
    </w:p>
    <w:p w14:paraId="043D70FB" w14:textId="77777777" w:rsidR="00685A90" w:rsidRDefault="00685A90" w:rsidP="05FB33DB">
      <w:pPr>
        <w:pStyle w:val="Heading3"/>
        <w:numPr>
          <w:ilvl w:val="2"/>
          <w:numId w:val="0"/>
        </w:numPr>
      </w:pPr>
      <w:r>
        <w:t>Stage 1</w:t>
      </w:r>
    </w:p>
    <w:p w14:paraId="4423ED41" w14:textId="77777777" w:rsidR="00685A90" w:rsidRDefault="00685A90" w:rsidP="00522CC5">
      <w:pPr>
        <w:pStyle w:val="ListBullet"/>
        <w:numPr>
          <w:ilvl w:val="0"/>
          <w:numId w:val="11"/>
        </w:numPr>
      </w:pPr>
      <w:r w:rsidRPr="00823856">
        <w:rPr>
          <w:rStyle w:val="Strong"/>
        </w:rPr>
        <w:t>VAS1.1</w:t>
      </w:r>
      <w:r>
        <w:t xml:space="preserve"> Makes artworks in a particular way about experiences of real and imaginary things.</w:t>
      </w:r>
    </w:p>
    <w:p w14:paraId="3151A690" w14:textId="77777777" w:rsidR="00685A90" w:rsidRDefault="00685A90" w:rsidP="00522CC5">
      <w:pPr>
        <w:pStyle w:val="ListBullet"/>
        <w:numPr>
          <w:ilvl w:val="0"/>
          <w:numId w:val="11"/>
        </w:numPr>
        <w:rPr>
          <w:lang w:eastAsia="zh-CN"/>
        </w:rPr>
      </w:pPr>
      <w:r w:rsidRPr="00823856">
        <w:rPr>
          <w:rStyle w:val="Strong"/>
        </w:rPr>
        <w:t>VAS1.2</w:t>
      </w:r>
      <w:r w:rsidRPr="10C2D78F">
        <w:rPr>
          <w:lang w:eastAsia="zh-CN"/>
        </w:rPr>
        <w:t xml:space="preserve"> Uses the forms to make artworks according to varying requirements.</w:t>
      </w:r>
    </w:p>
    <w:p w14:paraId="6C7B2262" w14:textId="77777777" w:rsidR="00685A90" w:rsidRPr="00AC285B" w:rsidRDefault="00685A90" w:rsidP="00522CC5">
      <w:pPr>
        <w:pStyle w:val="ListBullet"/>
        <w:numPr>
          <w:ilvl w:val="0"/>
          <w:numId w:val="11"/>
        </w:numPr>
        <w:rPr>
          <w:b/>
        </w:rPr>
      </w:pPr>
      <w:r w:rsidRPr="00823856">
        <w:rPr>
          <w:rStyle w:val="Strong"/>
        </w:rPr>
        <w:t>VAS1.4</w:t>
      </w:r>
      <w:r w:rsidRPr="10C2D78F">
        <w:rPr>
          <w:lang w:eastAsia="zh-CN"/>
        </w:rPr>
        <w:t xml:space="preserve"> Begins to interpret the meaning of artworks, acknowledging the roles of artist and audience.</w:t>
      </w:r>
    </w:p>
    <w:p w14:paraId="4AE2F31A" w14:textId="77777777" w:rsidR="00685A90" w:rsidRDefault="00685A90" w:rsidP="05FB33DB">
      <w:pPr>
        <w:pStyle w:val="Heading3"/>
        <w:numPr>
          <w:ilvl w:val="2"/>
          <w:numId w:val="0"/>
        </w:numPr>
      </w:pPr>
      <w:r>
        <w:t>Stage 2</w:t>
      </w:r>
    </w:p>
    <w:p w14:paraId="7F94FCB1" w14:textId="1A97779B" w:rsidR="00685A90" w:rsidRDefault="00685A90" w:rsidP="00522CC5">
      <w:pPr>
        <w:pStyle w:val="ListBullet"/>
        <w:numPr>
          <w:ilvl w:val="0"/>
          <w:numId w:val="11"/>
        </w:numPr>
      </w:pPr>
      <w:r w:rsidRPr="05FB33DB">
        <w:rPr>
          <w:rStyle w:val="Strong"/>
        </w:rPr>
        <w:t>VAS2.1</w:t>
      </w:r>
      <w:r>
        <w:t xml:space="preserve"> Represents the qualities of experiences and things that are interesting or beautiful by choosing among aspects of subject matter</w:t>
      </w:r>
      <w:r w:rsidR="00626A1D">
        <w:t>.</w:t>
      </w:r>
    </w:p>
    <w:p w14:paraId="11AF00C0" w14:textId="07A58CC8" w:rsidR="00685A90" w:rsidRDefault="00685A90" w:rsidP="00522CC5">
      <w:pPr>
        <w:pStyle w:val="ListBullet"/>
        <w:numPr>
          <w:ilvl w:val="0"/>
          <w:numId w:val="11"/>
        </w:numPr>
      </w:pPr>
      <w:r w:rsidRPr="05FB33DB">
        <w:rPr>
          <w:rStyle w:val="Strong"/>
        </w:rPr>
        <w:t xml:space="preserve">VAS2.2 </w:t>
      </w:r>
      <w:r>
        <w:t>Uses the forms to suggest the qualities of subject matter</w:t>
      </w:r>
      <w:r w:rsidR="00626A1D">
        <w:t>.</w:t>
      </w:r>
    </w:p>
    <w:p w14:paraId="350808D0" w14:textId="09275FED" w:rsidR="00685A90" w:rsidRPr="00AC285B" w:rsidRDefault="00685A90" w:rsidP="05FB33DB">
      <w:pPr>
        <w:pStyle w:val="ListBullet"/>
        <w:numPr>
          <w:ilvl w:val="0"/>
          <w:numId w:val="11"/>
        </w:numPr>
        <w:rPr>
          <w:b/>
          <w:bCs/>
        </w:rPr>
      </w:pPr>
      <w:r w:rsidRPr="05FB33DB">
        <w:rPr>
          <w:rStyle w:val="Strong"/>
        </w:rPr>
        <w:t xml:space="preserve">VAS2.4 </w:t>
      </w:r>
      <w:r>
        <w:t>Identifies connections between subject matter in artworks and what they refer to, and appreciates the use of techniques</w:t>
      </w:r>
      <w:r w:rsidR="00626A1D">
        <w:t>.</w:t>
      </w:r>
    </w:p>
    <w:p w14:paraId="1046F3DA" w14:textId="77777777" w:rsidR="00685A90" w:rsidRDefault="00685A90" w:rsidP="05FB33DB">
      <w:pPr>
        <w:pStyle w:val="Heading3"/>
        <w:numPr>
          <w:ilvl w:val="2"/>
          <w:numId w:val="0"/>
        </w:numPr>
      </w:pPr>
      <w:r>
        <w:lastRenderedPageBreak/>
        <w:t>Stage 3</w:t>
      </w:r>
    </w:p>
    <w:p w14:paraId="0D05A5F9" w14:textId="77777777" w:rsidR="00685A90" w:rsidRDefault="00685A90" w:rsidP="00522CC5">
      <w:pPr>
        <w:pStyle w:val="ListBullet"/>
        <w:numPr>
          <w:ilvl w:val="0"/>
          <w:numId w:val="11"/>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14:paraId="2CBD08A4" w14:textId="77777777" w:rsidR="00685A90" w:rsidRDefault="00685A90" w:rsidP="00522CC5">
      <w:pPr>
        <w:pStyle w:val="ListBullet"/>
        <w:numPr>
          <w:ilvl w:val="0"/>
          <w:numId w:val="11"/>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14:paraId="2AAD18C6" w14:textId="77777777" w:rsidR="00685A90" w:rsidRPr="0089619B" w:rsidRDefault="00685A90" w:rsidP="00522CC5">
      <w:pPr>
        <w:pStyle w:val="ListBullet"/>
        <w:numPr>
          <w:ilvl w:val="0"/>
          <w:numId w:val="11"/>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p w14:paraId="78077266" w14:textId="33E0B462" w:rsidR="0089619B" w:rsidRPr="00AC285B" w:rsidRDefault="00F81093" w:rsidP="1D0C4262">
      <w:pPr>
        <w:rPr>
          <w:rFonts w:eastAsia="Calibri"/>
        </w:rPr>
      </w:pPr>
      <w:hyperlink r:id="rId11">
        <w:r w:rsidR="2E85F093" w:rsidRPr="1D0C4262">
          <w:rPr>
            <w:rStyle w:val="Hyperlink"/>
          </w:rPr>
          <w:t>Creative Arts K-6 Syllabus</w:t>
        </w:r>
      </w:hyperlink>
      <w:r w:rsidR="2E85F093">
        <w:t xml:space="preserve"> </w:t>
      </w:r>
      <w:bookmarkStart w:id="1" w:name="_Hlk78462247"/>
      <w:r w:rsidR="2E85F093">
        <w:t>©</w:t>
      </w:r>
      <w:bookmarkEnd w:id="1"/>
      <w:r w:rsidR="2E85F093">
        <w:t xml:space="preserve"> 2006 </w:t>
      </w:r>
      <w:bookmarkStart w:id="2" w:name="_Hlk78462202"/>
      <w:r w:rsidR="2E85F093">
        <w:t>NSW Education Standards Authority (NESA) for and on behalf of the Crown in right of the State of New South Wales.</w:t>
      </w:r>
      <w:bookmarkEnd w:id="0"/>
      <w:bookmarkEnd w:id="2"/>
    </w:p>
    <w:p w14:paraId="49548168" w14:textId="724A841F" w:rsidR="32D85EF3" w:rsidRDefault="32D85EF3" w:rsidP="00A76AD9">
      <w:pPr>
        <w:pStyle w:val="Heading2"/>
        <w:numPr>
          <w:ilvl w:val="1"/>
          <w:numId w:val="0"/>
        </w:numPr>
      </w:pPr>
      <w:r>
        <w:t>Cross-curricular links</w:t>
      </w:r>
    </w:p>
    <w:p w14:paraId="7DBD0ADF" w14:textId="316A87A4" w:rsidR="091958D2" w:rsidRDefault="091958D2" w:rsidP="1D8A2687">
      <w:pPr>
        <w:pStyle w:val="ListBullet"/>
        <w:rPr>
          <w:rFonts w:asciiTheme="minorHAnsi" w:eastAsiaTheme="minorEastAsia" w:hAnsiTheme="minorHAnsi"/>
          <w:lang w:eastAsia="zh-CN"/>
        </w:rPr>
      </w:pPr>
      <w:r w:rsidRPr="1D8A2687">
        <w:rPr>
          <w:rStyle w:val="Strong"/>
        </w:rPr>
        <w:t xml:space="preserve">English </w:t>
      </w:r>
      <w:r w:rsidR="000818ED" w:rsidRPr="1D8A2687">
        <w:rPr>
          <w:rStyle w:val="Strong"/>
        </w:rPr>
        <w:t>–</w:t>
      </w:r>
      <w:r w:rsidRPr="1D8A2687">
        <w:rPr>
          <w:rStyle w:val="Strong"/>
        </w:rPr>
        <w:t xml:space="preserve"> </w:t>
      </w:r>
      <w:r w:rsidR="00626A1D">
        <w:t>d</w:t>
      </w:r>
      <w:r w:rsidR="00685A90">
        <w:t>evelop</w:t>
      </w:r>
      <w:r w:rsidR="000818ED">
        <w:t xml:space="preserve"> an </w:t>
      </w:r>
      <w:r w:rsidR="00D322D4">
        <w:t>artist’s</w:t>
      </w:r>
      <w:r w:rsidR="000818ED">
        <w:t xml:space="preserve"> statement describing the process used to produce th</w:t>
      </w:r>
      <w:r w:rsidR="00D322D4">
        <w:t>is artwork.</w:t>
      </w:r>
    </w:p>
    <w:p w14:paraId="5FF517F5" w14:textId="77E35D37" w:rsidR="32D85EF3" w:rsidRDefault="32D85EF3" w:rsidP="00F56A4E">
      <w:pPr>
        <w:pStyle w:val="ListBullet"/>
        <w:rPr>
          <w:lang w:eastAsia="zh-CN"/>
        </w:rPr>
      </w:pPr>
      <w:r w:rsidRPr="1D8A2687">
        <w:rPr>
          <w:rStyle w:val="Strong"/>
        </w:rPr>
        <w:t>Math</w:t>
      </w:r>
      <w:r w:rsidR="45C9775F" w:rsidRPr="1D8A2687">
        <w:rPr>
          <w:rStyle w:val="Strong"/>
        </w:rPr>
        <w:t>ematic</w:t>
      </w:r>
      <w:r w:rsidRPr="1D8A2687">
        <w:rPr>
          <w:rStyle w:val="Strong"/>
        </w:rPr>
        <w:t>s</w:t>
      </w:r>
      <w:r w:rsidR="0044A55C" w:rsidRPr="1D8A2687">
        <w:rPr>
          <w:rStyle w:val="Strong"/>
        </w:rPr>
        <w:t xml:space="preserve"> </w:t>
      </w:r>
      <w:r w:rsidR="00685A90" w:rsidRPr="1D8A2687">
        <w:rPr>
          <w:rStyle w:val="Strong"/>
        </w:rPr>
        <w:t>–</w:t>
      </w:r>
      <w:r w:rsidR="0044A55C" w:rsidRPr="1D8A2687">
        <w:rPr>
          <w:rStyle w:val="Strong"/>
        </w:rPr>
        <w:t xml:space="preserve"> </w:t>
      </w:r>
      <w:r w:rsidR="00D47209">
        <w:t>use</w:t>
      </w:r>
      <w:r w:rsidR="000818ED">
        <w:t xml:space="preserve"> language describing horizontal, vertical, and diagonal lines.</w:t>
      </w:r>
    </w:p>
    <w:p w14:paraId="1FB58271" w14:textId="1EC33B57" w:rsidR="32D85EF3" w:rsidRDefault="32D85EF3" w:rsidP="00F56A4E">
      <w:pPr>
        <w:pStyle w:val="ListBullet"/>
        <w:rPr>
          <w:rFonts w:asciiTheme="minorHAnsi" w:eastAsiaTheme="minorEastAsia" w:hAnsiTheme="minorHAnsi"/>
          <w:b/>
          <w:bCs/>
          <w:lang w:eastAsia="zh-CN"/>
        </w:rPr>
      </w:pPr>
      <w:r w:rsidRPr="05FB33DB">
        <w:rPr>
          <w:rStyle w:val="Strong"/>
        </w:rPr>
        <w:t>HSIE</w:t>
      </w:r>
      <w:r w:rsidR="68553706" w:rsidRPr="05FB33DB">
        <w:rPr>
          <w:rStyle w:val="Strong"/>
        </w:rPr>
        <w:t xml:space="preserve"> </w:t>
      </w:r>
      <w:r w:rsidR="00685A90" w:rsidRPr="05FB33DB">
        <w:rPr>
          <w:rStyle w:val="Strong"/>
        </w:rPr>
        <w:t>–</w:t>
      </w:r>
      <w:r w:rsidR="68553706" w:rsidRPr="05FB33DB">
        <w:rPr>
          <w:rStyle w:val="Strong"/>
        </w:rPr>
        <w:t xml:space="preserve"> </w:t>
      </w:r>
      <w:r w:rsidR="00626A1D">
        <w:t>d</w:t>
      </w:r>
      <w:r w:rsidR="000818ED">
        <w:t>iscuss the differences in the features of built and natural environments</w:t>
      </w:r>
      <w:r w:rsidR="008D1B86">
        <w:t>.</w:t>
      </w:r>
    </w:p>
    <w:p w14:paraId="417D19FE" w14:textId="0BB99C1B" w:rsidR="021EB7F2" w:rsidRDefault="76504FC0" w:rsidP="00A76AD9">
      <w:pPr>
        <w:pStyle w:val="Heading2"/>
        <w:numPr>
          <w:ilvl w:val="1"/>
          <w:numId w:val="0"/>
        </w:numPr>
      </w:pPr>
      <w:r>
        <w:t>Learning sequence 1</w:t>
      </w:r>
    </w:p>
    <w:p w14:paraId="0BB1149E" w14:textId="79DE26E1" w:rsidR="09D05837" w:rsidRDefault="7C96622F" w:rsidP="1D8A2687">
      <w:pPr>
        <w:rPr>
          <w:rFonts w:eastAsia="Calibri"/>
        </w:rPr>
      </w:pPr>
      <w:r w:rsidRPr="1D0C4262">
        <w:rPr>
          <w:rFonts w:eastAsia="Calibri"/>
        </w:rPr>
        <w:t>Learning sequence 1 focuses on developing an understanding of the gradating nature of colours in the horizon. Students use this understanding to paint a background for an artwork that will be developed throughout the unit of work.</w:t>
      </w:r>
    </w:p>
    <w:p w14:paraId="49250F53" w14:textId="1AEFB597" w:rsidR="09D05837" w:rsidRDefault="53528B4F" w:rsidP="05FB33DB">
      <w:pPr>
        <w:pStyle w:val="Heading3"/>
        <w:numPr>
          <w:ilvl w:val="2"/>
          <w:numId w:val="0"/>
        </w:numPr>
      </w:pPr>
      <w:r>
        <w:lastRenderedPageBreak/>
        <w:t>Learning intentions</w:t>
      </w:r>
      <w:r w:rsidR="00DC66A4">
        <w:t xml:space="preserve"> </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9958BA">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76D65336" w14:textId="0B9FB4F7" w:rsidR="07069729" w:rsidRPr="009958BA" w:rsidRDefault="009C2BC5" w:rsidP="009958BA">
      <w:pPr>
        <w:pStyle w:val="ListBullet2"/>
      </w:pPr>
      <w:r>
        <w:t>a</w:t>
      </w:r>
      <w:r w:rsidR="00FF0DF7">
        <w:t>pply paint in horizontal strokes</w:t>
      </w:r>
    </w:p>
    <w:p w14:paraId="32CDC1FF" w14:textId="08EE2540" w:rsidR="07069729" w:rsidRPr="009958BA" w:rsidRDefault="009C2BC5" w:rsidP="009958BA">
      <w:pPr>
        <w:pStyle w:val="ListBullet2"/>
      </w:pPr>
      <w:r>
        <w:t>c</w:t>
      </w:r>
      <w:r w:rsidR="00FF0DF7">
        <w:t>hoose colours t</w:t>
      </w:r>
      <w:r w:rsidR="004723BF">
        <w:t>o</w:t>
      </w:r>
      <w:r w:rsidR="00FF0DF7">
        <w:t xml:space="preserve"> represent the sky</w:t>
      </w:r>
      <w:r w:rsidR="008D1B86">
        <w:t>.</w:t>
      </w:r>
    </w:p>
    <w:p w14:paraId="05BC3B63" w14:textId="504DD9EA" w:rsidR="0D14F371" w:rsidRPr="009958BA" w:rsidRDefault="2C978B07" w:rsidP="009958BA">
      <w:pPr>
        <w:pStyle w:val="ListBullet"/>
      </w:pPr>
      <w:r w:rsidRPr="009958BA">
        <w:t>m</w:t>
      </w:r>
      <w:r w:rsidR="5F83AAB3" w:rsidRPr="009958BA">
        <w:t>ost</w:t>
      </w:r>
      <w:r w:rsidR="71AC1E36" w:rsidRPr="009958BA">
        <w:t xml:space="preserve"> students</w:t>
      </w:r>
      <w:r w:rsidRPr="009958BA">
        <w:t xml:space="preserve"> will</w:t>
      </w:r>
      <w:r w:rsidR="26B001B1" w:rsidRPr="009958BA">
        <w:t>:</w:t>
      </w:r>
    </w:p>
    <w:p w14:paraId="50E13144" w14:textId="314477D6" w:rsidR="0FA66166" w:rsidRPr="009958BA" w:rsidRDefault="009C2BC5" w:rsidP="009958BA">
      <w:pPr>
        <w:pStyle w:val="ListBullet2"/>
      </w:pPr>
      <w:r>
        <w:t>g</w:t>
      </w:r>
      <w:r w:rsidR="00FF0DF7">
        <w:t>raduate the strength of colour in the painting</w:t>
      </w:r>
    </w:p>
    <w:p w14:paraId="3430082B" w14:textId="28FB936A" w:rsidR="0FA66166" w:rsidRPr="009958BA" w:rsidRDefault="009C2BC5" w:rsidP="009958BA">
      <w:pPr>
        <w:pStyle w:val="ListBullet2"/>
      </w:pPr>
      <w:r>
        <w:t>i</w:t>
      </w:r>
      <w:r w:rsidR="00D322D4">
        <w:t>nclude a background, mid-ground and foreground in the artwork</w:t>
      </w:r>
      <w:r w:rsidR="008D1B86">
        <w:t>.</w:t>
      </w:r>
    </w:p>
    <w:p w14:paraId="3222145C" w14:textId="7654CF73" w:rsidR="00CD3DB0" w:rsidRPr="009958BA" w:rsidRDefault="2C978B07" w:rsidP="009958BA">
      <w:pPr>
        <w:pStyle w:val="ListBullet"/>
      </w:pPr>
      <w:r w:rsidRPr="009958BA">
        <w:t>s</w:t>
      </w:r>
      <w:r w:rsidR="5F83AAB3" w:rsidRPr="009958BA">
        <w:t>ome</w:t>
      </w:r>
      <w:r w:rsidR="71AC1E36" w:rsidRPr="009958BA">
        <w:t xml:space="preserve"> students</w:t>
      </w:r>
      <w:r w:rsidRPr="009958BA">
        <w:t xml:space="preserve"> will</w:t>
      </w:r>
      <w:r w:rsidR="5CF96913" w:rsidRPr="009958BA">
        <w:t>:</w:t>
      </w:r>
    </w:p>
    <w:p w14:paraId="7439916C" w14:textId="4C94551E" w:rsidR="3964138E" w:rsidRPr="009958BA" w:rsidRDefault="009C2BC5" w:rsidP="009958BA">
      <w:pPr>
        <w:pStyle w:val="ListBullet2"/>
      </w:pPr>
      <w:r>
        <w:t>b</w:t>
      </w:r>
      <w:r w:rsidR="00FF0DF7">
        <w:t>lend two colours to create mid tones</w:t>
      </w:r>
    </w:p>
    <w:p w14:paraId="09454E7D" w14:textId="71924772" w:rsidR="3964138E" w:rsidRPr="009958BA" w:rsidRDefault="009C2BC5" w:rsidP="009958BA">
      <w:pPr>
        <w:pStyle w:val="ListBullet2"/>
      </w:pPr>
      <w:r>
        <w:t>e</w:t>
      </w:r>
      <w:r w:rsidR="00FF0DF7">
        <w:t>xperiment with colour</w:t>
      </w:r>
      <w:r w:rsidR="008D1B86">
        <w:t>.</w:t>
      </w:r>
    </w:p>
    <w:p w14:paraId="011092AF" w14:textId="2DD922D5" w:rsidR="73EB7275" w:rsidRDefault="73EB7275" w:rsidP="05FB33DB">
      <w:pPr>
        <w:pStyle w:val="Caption"/>
        <w:spacing w:line="360" w:lineRule="auto"/>
        <w:rPr>
          <w:rFonts w:eastAsia="Calibri"/>
        </w:rPr>
      </w:pPr>
      <w:r>
        <w:lastRenderedPageBreak/>
        <w:t>Table 1 – Learning sequence 1</w:t>
      </w:r>
    </w:p>
    <w:tbl>
      <w:tblPr>
        <w:tblStyle w:val="TableGrid1"/>
        <w:tblW w:w="5000" w:type="pct"/>
        <w:tblLook w:val="06A0" w:firstRow="1" w:lastRow="0" w:firstColumn="1" w:lastColumn="0" w:noHBand="1" w:noVBand="1"/>
        <w:tblCaption w:val="Learning sequence 1"/>
        <w:tblDescription w:val="A 4 column table. Column 1 lists key vocabulary. Column 2 describes the learning experiences. Column 3 lists the required resources. Column 4 lists suggestions for differentiation."/>
      </w:tblPr>
      <w:tblGrid>
        <w:gridCol w:w="2124"/>
        <w:gridCol w:w="6943"/>
        <w:gridCol w:w="2551"/>
        <w:gridCol w:w="2944"/>
      </w:tblGrid>
      <w:tr w:rsidR="00BA176F" w14:paraId="0535481A" w14:textId="77777777" w:rsidTr="7910F16A">
        <w:trPr>
          <w:cnfStyle w:val="100000000000" w:firstRow="1" w:lastRow="0" w:firstColumn="0" w:lastColumn="0" w:oddVBand="0" w:evenVBand="0" w:oddHBand="0" w:evenHBand="0" w:firstRowFirstColumn="0" w:firstRowLastColumn="0" w:lastRowFirstColumn="0" w:lastRowLastColumn="0"/>
        </w:trPr>
        <w:tc>
          <w:tcPr>
            <w:tcW w:w="729" w:type="pct"/>
          </w:tcPr>
          <w:p w14:paraId="4CA62DAD" w14:textId="0157B7CF" w:rsidR="09D05837" w:rsidRDefault="09D05837" w:rsidP="00F56A4E">
            <w:pPr>
              <w:rPr>
                <w:rStyle w:val="Strong"/>
              </w:rPr>
            </w:pPr>
            <w:r w:rsidRPr="6B6FB62C">
              <w:rPr>
                <w:rStyle w:val="Strong"/>
              </w:rPr>
              <w:t>Key vocabulary</w:t>
            </w:r>
          </w:p>
        </w:tc>
        <w:tc>
          <w:tcPr>
            <w:tcW w:w="2384" w:type="pct"/>
          </w:tcPr>
          <w:p w14:paraId="0046D4E3" w14:textId="66D8CFF0" w:rsidR="1B330961" w:rsidRDefault="1B330961" w:rsidP="00F56A4E">
            <w:pPr>
              <w:rPr>
                <w:rFonts w:eastAsia="Calibri"/>
              </w:rPr>
            </w:pPr>
            <w:r w:rsidRPr="0D14F371">
              <w:rPr>
                <w:rStyle w:val="Strong"/>
              </w:rPr>
              <w:t>Learning sequence</w:t>
            </w:r>
          </w:p>
        </w:tc>
        <w:tc>
          <w:tcPr>
            <w:tcW w:w="876" w:type="pct"/>
          </w:tcPr>
          <w:p w14:paraId="7ED3A72A" w14:textId="71B9B3D2" w:rsidR="1B330961" w:rsidRDefault="1B330961" w:rsidP="00F56A4E">
            <w:pPr>
              <w:rPr>
                <w:rStyle w:val="Strong"/>
              </w:rPr>
            </w:pPr>
            <w:r w:rsidRPr="0D14F371">
              <w:rPr>
                <w:rStyle w:val="Strong"/>
              </w:rPr>
              <w:t>Re</w:t>
            </w:r>
            <w:r w:rsidR="269499E6" w:rsidRPr="0D14F371">
              <w:rPr>
                <w:rStyle w:val="Strong"/>
              </w:rPr>
              <w:t>quired re</w:t>
            </w:r>
            <w:r w:rsidRPr="0D14F371">
              <w:rPr>
                <w:rStyle w:val="Strong"/>
              </w:rPr>
              <w:t>sources</w:t>
            </w:r>
          </w:p>
        </w:tc>
        <w:tc>
          <w:tcPr>
            <w:tcW w:w="1011" w:type="pct"/>
          </w:tcPr>
          <w:p w14:paraId="7E055501" w14:textId="71D4A45F" w:rsidR="1B330961" w:rsidRDefault="1B330961" w:rsidP="00F56A4E">
            <w:pPr>
              <w:rPr>
                <w:rFonts w:eastAsia="Calibri"/>
              </w:rPr>
            </w:pPr>
            <w:r w:rsidRPr="0D14F371">
              <w:rPr>
                <w:rStyle w:val="Strong"/>
              </w:rPr>
              <w:t>Differentiation</w:t>
            </w:r>
          </w:p>
        </w:tc>
      </w:tr>
      <w:tr w:rsidR="00C45946" w14:paraId="1FBEE74E" w14:textId="77777777" w:rsidTr="7910F16A">
        <w:trPr>
          <w:trHeight w:val="3450"/>
        </w:trPr>
        <w:tc>
          <w:tcPr>
            <w:tcW w:w="729" w:type="pct"/>
          </w:tcPr>
          <w:p w14:paraId="57053FF9" w14:textId="4E57E8C2" w:rsidR="00C45946" w:rsidRPr="00BB78CA" w:rsidRDefault="00785443" w:rsidP="00522CC5">
            <w:pPr>
              <w:pStyle w:val="ListParagraph"/>
              <w:numPr>
                <w:ilvl w:val="0"/>
                <w:numId w:val="19"/>
              </w:numPr>
              <w:rPr>
                <w:rFonts w:asciiTheme="minorHAnsi" w:eastAsiaTheme="minorEastAsia" w:hAnsiTheme="minorHAnsi" w:cstheme="minorBidi"/>
                <w:szCs w:val="22"/>
              </w:rPr>
            </w:pPr>
            <w:r>
              <w:t>L</w:t>
            </w:r>
            <w:r w:rsidR="0969E920" w:rsidRPr="00BB78CA">
              <w:t>andscape</w:t>
            </w:r>
          </w:p>
        </w:tc>
        <w:tc>
          <w:tcPr>
            <w:tcW w:w="2384" w:type="pct"/>
          </w:tcPr>
          <w:p w14:paraId="49F53F44" w14:textId="0FFCB314" w:rsidR="00C45946" w:rsidRPr="00C93E6A" w:rsidRDefault="00685A90" w:rsidP="1D8A2687">
            <w:pPr>
              <w:pStyle w:val="ListNumber"/>
            </w:pPr>
            <w:r>
              <w:t>Explore the Operation Art artwork, ‘</w:t>
            </w:r>
            <w:hyperlink r:id="rId12" w:anchor="carenne">
              <w:r w:rsidRPr="05FB33DB">
                <w:rPr>
                  <w:rStyle w:val="Hyperlink"/>
                </w:rPr>
                <w:t>Wiradyuri Sunset</w:t>
              </w:r>
            </w:hyperlink>
            <w:r>
              <w:t xml:space="preserve">’ </w:t>
            </w:r>
            <w:r w:rsidR="00A76AD9" w:rsidRPr="05FB33DB">
              <w:rPr>
                <w:rFonts w:eastAsia="Calibri"/>
              </w:rPr>
              <w:t>by Thomas Archer.</w:t>
            </w:r>
          </w:p>
          <w:p w14:paraId="6B262246" w14:textId="77777777" w:rsidR="0014204E" w:rsidRPr="00C93E6A" w:rsidRDefault="004723BF" w:rsidP="1D8A2687">
            <w:pPr>
              <w:pStyle w:val="ListNumber"/>
            </w:pPr>
            <w:r>
              <w:t>Discuss</w:t>
            </w:r>
            <w:r w:rsidR="03E0BC51">
              <w:t xml:space="preserve"> the parts of the image students recognise and </w:t>
            </w:r>
            <w:r w:rsidR="79827C29">
              <w:t>suggest the techniques used to create the image.</w:t>
            </w:r>
          </w:p>
          <w:p w14:paraId="7F7416A9" w14:textId="6AC6E402" w:rsidR="00685A90" w:rsidRPr="00C93E6A" w:rsidRDefault="79827C29" w:rsidP="1D8A2687">
            <w:pPr>
              <w:pStyle w:val="ListNumber"/>
            </w:pPr>
            <w:r>
              <w:t>Inform the students that they will create a similar landscape image over three lessons.</w:t>
            </w:r>
          </w:p>
        </w:tc>
        <w:tc>
          <w:tcPr>
            <w:tcW w:w="876" w:type="pct"/>
          </w:tcPr>
          <w:p w14:paraId="23963E1E" w14:textId="57DFA005" w:rsidR="00C45946" w:rsidRDefault="00685A90" w:rsidP="05FB33DB">
            <w:pPr>
              <w:pStyle w:val="ListParagraph"/>
              <w:numPr>
                <w:ilvl w:val="0"/>
                <w:numId w:val="9"/>
              </w:numPr>
              <w:rPr>
                <w:rFonts w:asciiTheme="minorHAnsi" w:eastAsiaTheme="minorEastAsia" w:hAnsiTheme="minorHAnsi" w:cstheme="minorBidi"/>
                <w:szCs w:val="22"/>
              </w:rPr>
            </w:pPr>
            <w:r>
              <w:t>‘</w:t>
            </w:r>
            <w:hyperlink r:id="rId13" w:anchor="carenne">
              <w:r w:rsidRPr="05FB33DB">
                <w:rPr>
                  <w:rStyle w:val="Hyperlink"/>
                </w:rPr>
                <w:t>Wiradyuri Sunset</w:t>
              </w:r>
            </w:hyperlink>
            <w:r>
              <w:t xml:space="preserve">’ </w:t>
            </w:r>
            <w:r w:rsidR="00A76AD9" w:rsidRPr="05FB33DB">
              <w:rPr>
                <w:rFonts w:eastAsia="Calibri"/>
              </w:rPr>
              <w:t>by Thomas Archer</w:t>
            </w:r>
          </w:p>
        </w:tc>
        <w:tc>
          <w:tcPr>
            <w:tcW w:w="1011" w:type="pct"/>
          </w:tcPr>
          <w:p w14:paraId="26D38993" w14:textId="63645FD7" w:rsidR="00BA176F" w:rsidRDefault="4F5A3222" w:rsidP="00522CC5">
            <w:pPr>
              <w:pStyle w:val="ListParagraph"/>
              <w:numPr>
                <w:ilvl w:val="0"/>
                <w:numId w:val="9"/>
              </w:numPr>
            </w:pPr>
            <w:r>
              <w:t xml:space="preserve">Larger size prints for students to </w:t>
            </w:r>
            <w:r w:rsidR="2CE6988D">
              <w:t xml:space="preserve">view. </w:t>
            </w:r>
          </w:p>
          <w:p w14:paraId="55D9CDF4" w14:textId="458E4365" w:rsidR="00C45946" w:rsidRDefault="00872E56" w:rsidP="00522CC5">
            <w:pPr>
              <w:pStyle w:val="ListParagraph"/>
              <w:numPr>
                <w:ilvl w:val="0"/>
                <w:numId w:val="9"/>
              </w:numPr>
            </w:pPr>
            <w:r>
              <w:t>Students can communicate understanding using gestures, symbols, signs and/or augmentative and alternative forms of communication (AAC) in combination with or in place of speech.</w:t>
            </w:r>
          </w:p>
        </w:tc>
      </w:tr>
      <w:tr w:rsidR="0D14F371" w14:paraId="107047D1" w14:textId="77777777" w:rsidTr="7910F16A">
        <w:tc>
          <w:tcPr>
            <w:tcW w:w="729" w:type="pct"/>
          </w:tcPr>
          <w:p w14:paraId="0FD0BB87" w14:textId="1A21784D" w:rsidR="00FF0DF7" w:rsidRPr="00BB78CA" w:rsidRDefault="00785443" w:rsidP="00522CC5">
            <w:pPr>
              <w:pStyle w:val="ListParagraph"/>
              <w:numPr>
                <w:ilvl w:val="0"/>
                <w:numId w:val="19"/>
              </w:numPr>
              <w:rPr>
                <w:rFonts w:asciiTheme="minorHAnsi" w:eastAsiaTheme="minorEastAsia" w:hAnsiTheme="minorHAnsi" w:cstheme="minorBidi"/>
                <w:szCs w:val="22"/>
              </w:rPr>
            </w:pPr>
            <w:r>
              <w:t>H</w:t>
            </w:r>
            <w:r w:rsidR="00FF0DF7" w:rsidRPr="00BB78CA">
              <w:t>orizon</w:t>
            </w:r>
          </w:p>
          <w:p w14:paraId="00BA7177" w14:textId="03BDCCF6" w:rsidR="00FF0DF7" w:rsidRPr="00BB78CA" w:rsidRDefault="00785443" w:rsidP="00522CC5">
            <w:pPr>
              <w:pStyle w:val="ListParagraph"/>
              <w:numPr>
                <w:ilvl w:val="0"/>
                <w:numId w:val="19"/>
              </w:numPr>
              <w:rPr>
                <w:rFonts w:asciiTheme="minorHAnsi" w:eastAsiaTheme="minorEastAsia" w:hAnsiTheme="minorHAnsi" w:cstheme="minorBidi"/>
                <w:szCs w:val="22"/>
              </w:rPr>
            </w:pPr>
            <w:r>
              <w:t>H</w:t>
            </w:r>
            <w:r w:rsidR="00FF0DF7" w:rsidRPr="00BB78CA">
              <w:t>orizontal</w:t>
            </w:r>
          </w:p>
          <w:p w14:paraId="1DFFA956" w14:textId="5F2D5B19" w:rsidR="00FF0DF7" w:rsidRPr="00BB78CA" w:rsidRDefault="00785443" w:rsidP="00522CC5">
            <w:pPr>
              <w:pStyle w:val="ListParagraph"/>
              <w:numPr>
                <w:ilvl w:val="0"/>
                <w:numId w:val="19"/>
              </w:numPr>
              <w:rPr>
                <w:rFonts w:asciiTheme="minorHAnsi" w:eastAsiaTheme="minorEastAsia" w:hAnsiTheme="minorHAnsi" w:cstheme="minorBidi"/>
                <w:szCs w:val="22"/>
              </w:rPr>
            </w:pPr>
            <w:r>
              <w:t>G</w:t>
            </w:r>
            <w:r w:rsidR="00FF0DF7" w:rsidRPr="00BB78CA">
              <w:t>rad</w:t>
            </w:r>
            <w:r w:rsidR="004723BF" w:rsidRPr="00BB78CA">
              <w:t>ients</w:t>
            </w:r>
          </w:p>
          <w:p w14:paraId="2A95B794" w14:textId="36982390" w:rsidR="00FF0DF7" w:rsidRPr="00BB78CA" w:rsidRDefault="00785443" w:rsidP="00522CC5">
            <w:pPr>
              <w:pStyle w:val="ListParagraph"/>
              <w:numPr>
                <w:ilvl w:val="0"/>
                <w:numId w:val="19"/>
              </w:numPr>
              <w:rPr>
                <w:rFonts w:asciiTheme="minorHAnsi" w:eastAsiaTheme="minorEastAsia" w:hAnsiTheme="minorHAnsi" w:cstheme="minorBidi"/>
                <w:szCs w:val="22"/>
              </w:rPr>
            </w:pPr>
            <w:r>
              <w:t>S</w:t>
            </w:r>
            <w:r w:rsidR="681E65CC" w:rsidRPr="00BB78CA">
              <w:t>unset</w:t>
            </w:r>
          </w:p>
          <w:p w14:paraId="5FF402BB" w14:textId="3CBC04DA" w:rsidR="00FF0DF7" w:rsidRPr="00BB78CA" w:rsidRDefault="00785443" w:rsidP="00522CC5">
            <w:pPr>
              <w:pStyle w:val="ListParagraph"/>
              <w:numPr>
                <w:ilvl w:val="0"/>
                <w:numId w:val="19"/>
              </w:numPr>
              <w:rPr>
                <w:rFonts w:asciiTheme="minorHAnsi" w:eastAsiaTheme="minorEastAsia" w:hAnsiTheme="minorHAnsi" w:cstheme="minorBidi"/>
                <w:szCs w:val="22"/>
              </w:rPr>
            </w:pPr>
            <w:r>
              <w:t>S</w:t>
            </w:r>
            <w:r w:rsidR="681E65CC" w:rsidRPr="00BB78CA">
              <w:t>unrise</w:t>
            </w:r>
          </w:p>
          <w:p w14:paraId="48ECBDA4" w14:textId="2F5DABA4" w:rsidR="00FF0DF7" w:rsidRDefault="00FF0DF7" w:rsidP="7FB1BE13">
            <w:pPr>
              <w:rPr>
                <w:rFonts w:eastAsia="Calibri"/>
              </w:rPr>
            </w:pPr>
          </w:p>
        </w:tc>
        <w:tc>
          <w:tcPr>
            <w:tcW w:w="2384" w:type="pct"/>
          </w:tcPr>
          <w:p w14:paraId="3296566B" w14:textId="77777777" w:rsidR="00A76AD9" w:rsidRPr="00A76AD9" w:rsidRDefault="7FDFC567" w:rsidP="00522CC5">
            <w:pPr>
              <w:pStyle w:val="ListNumber"/>
              <w:numPr>
                <w:ilvl w:val="0"/>
                <w:numId w:val="22"/>
              </w:numPr>
            </w:pPr>
            <w:r w:rsidRPr="00A76AD9">
              <w:t>W</w:t>
            </w:r>
            <w:r w:rsidR="487436EF" w:rsidRPr="00A76AD9">
              <w:t>here appropriate, go outside and observe the sky. Take notice of how the colour of the sky fades as it approaches the horizon</w:t>
            </w:r>
            <w:r w:rsidR="263FCF87" w:rsidRPr="00A76AD9">
              <w:t xml:space="preserve">. Use </w:t>
            </w:r>
            <w:hyperlink r:id="rId14">
              <w:r w:rsidR="263FCF87" w:rsidRPr="00A76AD9">
                <w:rPr>
                  <w:rStyle w:val="Hyperlink"/>
                  <w:color w:val="auto"/>
                  <w:sz w:val="22"/>
                  <w:u w:val="none"/>
                </w:rPr>
                <w:t>pictures of blue sky showing the horizon</w:t>
              </w:r>
            </w:hyperlink>
            <w:r w:rsidR="263FCF87" w:rsidRPr="00A76AD9">
              <w:t xml:space="preserve"> if the day is cloudy or the horizon cannot be seen.</w:t>
            </w:r>
            <w:r w:rsidR="00A76AD9" w:rsidRPr="00A76AD9">
              <w:t xml:space="preserve"> </w:t>
            </w:r>
          </w:p>
          <w:p w14:paraId="48AB6C12" w14:textId="05A1FDE8" w:rsidR="0D14F371" w:rsidRPr="00C93E6A" w:rsidRDefault="263FCF87" w:rsidP="00A76AD9">
            <w:pPr>
              <w:pStyle w:val="ListNumber"/>
            </w:pPr>
            <w:r w:rsidRPr="00A76AD9">
              <w:t>I</w:t>
            </w:r>
            <w:r w:rsidR="7007BF89" w:rsidRPr="00A76AD9">
              <w:t>ntroduce the term ‘grad</w:t>
            </w:r>
            <w:r w:rsidR="004723BF" w:rsidRPr="00A76AD9">
              <w:t>ients</w:t>
            </w:r>
            <w:r w:rsidR="7007BF89" w:rsidRPr="00A76AD9">
              <w:t>’ in reference to the change of the lightness and dark</w:t>
            </w:r>
            <w:r w:rsidR="7007BF89">
              <w:t>ness of the blue colour in the sky</w:t>
            </w:r>
            <w:r>
              <w:t>.</w:t>
            </w:r>
          </w:p>
          <w:p w14:paraId="3F7A32DA" w14:textId="2788BDA2" w:rsidR="0D14F371" w:rsidRPr="00C93E6A" w:rsidRDefault="263FCF87" w:rsidP="1D8A2687">
            <w:pPr>
              <w:pStyle w:val="ListNumber"/>
            </w:pPr>
            <w:r>
              <w:t>H</w:t>
            </w:r>
            <w:r w:rsidR="487436EF">
              <w:t xml:space="preserve">ighlight the connection between the horizon and the term ‘horizontal’. </w:t>
            </w:r>
          </w:p>
          <w:p w14:paraId="6D52D285" w14:textId="45DDECD5" w:rsidR="0D14F371" w:rsidRPr="00C93E6A" w:rsidRDefault="000B1826" w:rsidP="1D8A2687">
            <w:pPr>
              <w:pStyle w:val="ListNumber"/>
            </w:pPr>
            <w:r>
              <w:lastRenderedPageBreak/>
              <w:t>D</w:t>
            </w:r>
            <w:r w:rsidR="487436EF">
              <w:t>iscuss times of the day when the colours of the sky change</w:t>
            </w:r>
            <w:r w:rsidR="7007BF89">
              <w:t>.</w:t>
            </w:r>
          </w:p>
        </w:tc>
        <w:tc>
          <w:tcPr>
            <w:tcW w:w="876" w:type="pct"/>
          </w:tcPr>
          <w:p w14:paraId="598543F8" w14:textId="58C524BB" w:rsidR="00FF0DF7" w:rsidRDefault="00F81093" w:rsidP="00522CC5">
            <w:pPr>
              <w:pStyle w:val="ListParagraph"/>
              <w:numPr>
                <w:ilvl w:val="0"/>
                <w:numId w:val="18"/>
              </w:numPr>
              <w:rPr>
                <w:rFonts w:eastAsia="Calibri"/>
              </w:rPr>
            </w:pPr>
            <w:hyperlink r:id="rId15" w:history="1">
              <w:r w:rsidR="00BA176F" w:rsidRPr="00BA176F">
                <w:rPr>
                  <w:rStyle w:val="Hyperlink"/>
                  <w:rFonts w:eastAsia="Calibri"/>
                  <w:sz w:val="22"/>
                </w:rPr>
                <w:t>Pictures of blue sky showing horizon</w:t>
              </w:r>
            </w:hyperlink>
          </w:p>
        </w:tc>
        <w:tc>
          <w:tcPr>
            <w:tcW w:w="1011" w:type="pct"/>
          </w:tcPr>
          <w:p w14:paraId="15239F44" w14:textId="69720114" w:rsidR="000C03A7" w:rsidRDefault="00C06F82" w:rsidP="00522CC5">
            <w:pPr>
              <w:pStyle w:val="ListParagraph"/>
              <w:numPr>
                <w:ilvl w:val="0"/>
                <w:numId w:val="18"/>
              </w:numPr>
            </w:pPr>
            <w:r>
              <w:t xml:space="preserve">Students can communicate understanding using gestures, symbols, signs and/or augmentative and alternative forms of communication (AAC) </w:t>
            </w:r>
            <w:r>
              <w:lastRenderedPageBreak/>
              <w:t>in combination with or in place of speech.</w:t>
            </w:r>
          </w:p>
        </w:tc>
      </w:tr>
      <w:tr w:rsidR="0D14F371" w14:paraId="2E345E64" w14:textId="77777777" w:rsidTr="7910F16A">
        <w:trPr>
          <w:trHeight w:val="6030"/>
        </w:trPr>
        <w:tc>
          <w:tcPr>
            <w:tcW w:w="729" w:type="pct"/>
          </w:tcPr>
          <w:p w14:paraId="492DAA37" w14:textId="24C95AD2" w:rsidR="00257165" w:rsidRPr="00BB78CA" w:rsidRDefault="00785443" w:rsidP="00522CC5">
            <w:pPr>
              <w:pStyle w:val="ListParagraph"/>
              <w:numPr>
                <w:ilvl w:val="0"/>
                <w:numId w:val="19"/>
              </w:numPr>
              <w:rPr>
                <w:rFonts w:asciiTheme="minorHAnsi" w:eastAsiaTheme="minorEastAsia" w:hAnsiTheme="minorHAnsi" w:cstheme="minorBidi"/>
              </w:rPr>
            </w:pPr>
            <w:r>
              <w:lastRenderedPageBreak/>
              <w:t>B</w:t>
            </w:r>
            <w:r w:rsidR="681E65CC" w:rsidRPr="00BB78CA">
              <w:t>ackground</w:t>
            </w:r>
          </w:p>
          <w:p w14:paraId="6E9E47FE" w14:textId="1AE42048" w:rsidR="0D14F371" w:rsidRDefault="0D14F371" w:rsidP="00F56A4E">
            <w:pPr>
              <w:rPr>
                <w:rFonts w:eastAsia="Calibri"/>
              </w:rPr>
            </w:pPr>
          </w:p>
        </w:tc>
        <w:tc>
          <w:tcPr>
            <w:tcW w:w="2384" w:type="pct"/>
          </w:tcPr>
          <w:p w14:paraId="1DE2AFA1" w14:textId="5E838A64" w:rsidR="0D14F371" w:rsidRPr="00A76AD9" w:rsidRDefault="00BA176F" w:rsidP="00522CC5">
            <w:pPr>
              <w:pStyle w:val="ListNumber"/>
              <w:numPr>
                <w:ilvl w:val="0"/>
                <w:numId w:val="23"/>
              </w:numPr>
              <w:rPr>
                <w:rFonts w:asciiTheme="minorHAnsi" w:eastAsiaTheme="minorEastAsia" w:hAnsiTheme="minorHAnsi" w:cstheme="minorBidi"/>
                <w:szCs w:val="22"/>
              </w:rPr>
            </w:pPr>
            <w:r w:rsidRPr="00A76AD9">
              <w:t>E</w:t>
            </w:r>
            <w:r w:rsidR="681E65CC" w:rsidRPr="00A76AD9">
              <w:t>xplain to the students that they are going to paint a sky as the background to their artwork using</w:t>
            </w:r>
            <w:r w:rsidRPr="00A76AD9">
              <w:t xml:space="preserve"> </w:t>
            </w:r>
            <w:r w:rsidR="681E65CC" w:rsidRPr="00A76AD9">
              <w:t>two colours of their choice</w:t>
            </w:r>
            <w:r w:rsidRPr="00A76AD9">
              <w:t>.</w:t>
            </w:r>
          </w:p>
          <w:p w14:paraId="3FB6F476" w14:textId="77777777" w:rsidR="00A76AD9" w:rsidRPr="00A76AD9" w:rsidRDefault="00BA176F" w:rsidP="00A76AD9">
            <w:pPr>
              <w:pStyle w:val="ListNumber"/>
              <w:rPr>
                <w:rFonts w:eastAsia="Calibri"/>
              </w:rPr>
            </w:pPr>
            <w:r>
              <w:t>A</w:t>
            </w:r>
            <w:r w:rsidR="681E65CC" w:rsidRPr="7FB1BE13">
              <w:t xml:space="preserve">pply horizontal </w:t>
            </w:r>
            <w:r w:rsidR="681E65CC" w:rsidRPr="00A76AD9">
              <w:t>strokes to fill A3 paper completely using brushes, sponges or small cloth rags</w:t>
            </w:r>
            <w:r w:rsidRPr="00A76AD9">
              <w:t>.</w:t>
            </w:r>
            <w:r w:rsidR="000B1826" w:rsidRPr="00A76AD9">
              <w:t xml:space="preserve"> Some assistance with paint colour selection may be needed to avoid colours that are too dark, making gradation difficult.</w:t>
            </w:r>
            <w:r w:rsidR="00A76AD9" w:rsidRPr="00A76AD9">
              <w:t xml:space="preserve"> </w:t>
            </w:r>
          </w:p>
          <w:p w14:paraId="323CB79D" w14:textId="439B812A" w:rsidR="00257165" w:rsidRDefault="263FCF87" w:rsidP="00A76AD9">
            <w:pPr>
              <w:pStyle w:val="ListNumber"/>
              <w:rPr>
                <w:rFonts w:eastAsia="Calibri"/>
              </w:rPr>
            </w:pPr>
            <w:r w:rsidRPr="00A76AD9">
              <w:t>S</w:t>
            </w:r>
            <w:r w:rsidR="004723BF" w:rsidRPr="00A76AD9">
              <w:t>tart with</w:t>
            </w:r>
            <w:r w:rsidR="6BDA5CFE" w:rsidRPr="00A76AD9">
              <w:t xml:space="preserve"> lighter tones from the bottom of the paper to darker tones higher up the paper</w:t>
            </w:r>
            <w:r w:rsidR="6BDA5CFE">
              <w:t>. This can be achieved by applying less paint</w:t>
            </w:r>
            <w:r w:rsidR="00081AB9">
              <w:t xml:space="preserve"> at the bottom of the page</w:t>
            </w:r>
            <w:r w:rsidR="6BDA5CFE">
              <w:t xml:space="preserve"> to create lighter tones, allowing the white of the paper to come through and lighten the colours. </w:t>
            </w:r>
            <w:r w:rsidR="00081AB9">
              <w:t>Alternatively, students could gradually mix white through their paint as they move down the page.</w:t>
            </w:r>
          </w:p>
        </w:tc>
        <w:tc>
          <w:tcPr>
            <w:tcW w:w="876" w:type="pct"/>
          </w:tcPr>
          <w:p w14:paraId="09E2F80C" w14:textId="77777777" w:rsidR="00257165" w:rsidRDefault="681E65CC" w:rsidP="00522CC5">
            <w:pPr>
              <w:pStyle w:val="ListParagraph"/>
              <w:numPr>
                <w:ilvl w:val="0"/>
                <w:numId w:val="8"/>
              </w:numPr>
              <w:rPr>
                <w:rFonts w:asciiTheme="minorHAnsi" w:eastAsiaTheme="minorEastAsia" w:hAnsiTheme="minorHAnsi" w:cstheme="minorBidi"/>
                <w:szCs w:val="22"/>
              </w:rPr>
            </w:pPr>
            <w:r w:rsidRPr="7FB1BE13">
              <w:rPr>
                <w:rFonts w:eastAsia="Calibri"/>
              </w:rPr>
              <w:t>A3 white paper</w:t>
            </w:r>
          </w:p>
          <w:p w14:paraId="635291D7" w14:textId="476C5622" w:rsidR="00257165" w:rsidRDefault="00C93E6A" w:rsidP="00522CC5">
            <w:pPr>
              <w:pStyle w:val="ListParagraph"/>
              <w:numPr>
                <w:ilvl w:val="0"/>
                <w:numId w:val="8"/>
              </w:numPr>
              <w:rPr>
                <w:rFonts w:asciiTheme="minorHAnsi" w:eastAsiaTheme="minorEastAsia" w:hAnsiTheme="minorHAnsi" w:cstheme="minorBidi"/>
                <w:szCs w:val="22"/>
              </w:rPr>
            </w:pPr>
            <w:r>
              <w:rPr>
                <w:rFonts w:eastAsia="Calibri"/>
              </w:rPr>
              <w:t>V</w:t>
            </w:r>
            <w:r w:rsidR="681E65CC" w:rsidRPr="7FB1BE13">
              <w:rPr>
                <w:rFonts w:eastAsia="Calibri"/>
              </w:rPr>
              <w:t>ariety of acrylic paints</w:t>
            </w:r>
          </w:p>
          <w:p w14:paraId="71B1C8C2" w14:textId="2316E876" w:rsidR="00257165" w:rsidRDefault="7852BA60" w:rsidP="0CEAD126">
            <w:pPr>
              <w:pStyle w:val="ListParagraph"/>
              <w:numPr>
                <w:ilvl w:val="0"/>
                <w:numId w:val="8"/>
              </w:numPr>
              <w:rPr>
                <w:rFonts w:asciiTheme="minorHAnsi" w:eastAsiaTheme="minorEastAsia" w:hAnsiTheme="minorHAnsi" w:cstheme="minorBidi"/>
              </w:rPr>
            </w:pPr>
            <w:r w:rsidRPr="0CEAD126">
              <w:rPr>
                <w:rFonts w:eastAsia="Calibri"/>
              </w:rPr>
              <w:t>P</w:t>
            </w:r>
            <w:r w:rsidR="6D295C5D" w:rsidRPr="0CEAD126">
              <w:rPr>
                <w:rFonts w:eastAsia="Calibri"/>
              </w:rPr>
              <w:t>aintbrushes</w:t>
            </w:r>
            <w:r w:rsidR="004B7B6B">
              <w:rPr>
                <w:rFonts w:eastAsia="Calibri"/>
              </w:rPr>
              <w:t>, including different shaped handles where required</w:t>
            </w:r>
          </w:p>
          <w:p w14:paraId="4C6FAAA5" w14:textId="5DF6EADC" w:rsidR="00257165" w:rsidRDefault="00C93E6A" w:rsidP="00522CC5">
            <w:pPr>
              <w:pStyle w:val="ListParagraph"/>
              <w:numPr>
                <w:ilvl w:val="0"/>
                <w:numId w:val="8"/>
              </w:numPr>
              <w:rPr>
                <w:rFonts w:asciiTheme="minorHAnsi" w:eastAsiaTheme="minorEastAsia" w:hAnsiTheme="minorHAnsi" w:cstheme="minorBidi"/>
                <w:szCs w:val="22"/>
              </w:rPr>
            </w:pPr>
            <w:r>
              <w:rPr>
                <w:rFonts w:eastAsia="Calibri"/>
              </w:rPr>
              <w:t>R</w:t>
            </w:r>
            <w:r w:rsidR="681E65CC" w:rsidRPr="7FB1BE13">
              <w:rPr>
                <w:rFonts w:eastAsia="Calibri"/>
              </w:rPr>
              <w:t>ags</w:t>
            </w:r>
          </w:p>
          <w:p w14:paraId="3DB8CBC2" w14:textId="72884E13" w:rsidR="0D14F371" w:rsidRDefault="00C93E6A" w:rsidP="00522CC5">
            <w:pPr>
              <w:pStyle w:val="ListParagraph"/>
              <w:numPr>
                <w:ilvl w:val="0"/>
                <w:numId w:val="8"/>
              </w:numPr>
              <w:rPr>
                <w:rFonts w:asciiTheme="minorHAnsi" w:eastAsiaTheme="minorEastAsia" w:hAnsiTheme="minorHAnsi" w:cstheme="minorBidi"/>
                <w:szCs w:val="22"/>
              </w:rPr>
            </w:pPr>
            <w:r>
              <w:rPr>
                <w:rFonts w:eastAsia="Calibri"/>
              </w:rPr>
              <w:t>S</w:t>
            </w:r>
            <w:r w:rsidR="681E65CC" w:rsidRPr="7FB1BE13">
              <w:rPr>
                <w:rFonts w:eastAsia="Calibri"/>
              </w:rPr>
              <w:t>ponges</w:t>
            </w:r>
          </w:p>
        </w:tc>
        <w:tc>
          <w:tcPr>
            <w:tcW w:w="1011" w:type="pct"/>
          </w:tcPr>
          <w:p w14:paraId="73DD452A" w14:textId="54ADD0BC" w:rsidR="00257165" w:rsidRDefault="7007BF89" w:rsidP="05FB33DB">
            <w:pPr>
              <w:pStyle w:val="ListParagraph"/>
              <w:numPr>
                <w:ilvl w:val="0"/>
                <w:numId w:val="8"/>
              </w:numPr>
              <w:rPr>
                <w:rFonts w:asciiTheme="minorHAnsi" w:eastAsiaTheme="minorEastAsia" w:hAnsiTheme="minorHAnsi" w:cstheme="minorBidi"/>
              </w:rPr>
            </w:pPr>
            <w:r w:rsidRPr="05FB33DB">
              <w:rPr>
                <w:rFonts w:eastAsia="Calibri"/>
              </w:rPr>
              <w:t>Draw light horizontal guidelines for students to follow with the application of paint.</w:t>
            </w:r>
          </w:p>
          <w:p w14:paraId="2F32CF42" w14:textId="0861BE33" w:rsidR="009A6F22" w:rsidRDefault="3D5CE470" w:rsidP="05FB33DB">
            <w:pPr>
              <w:pStyle w:val="ListParagraph"/>
              <w:numPr>
                <w:ilvl w:val="0"/>
                <w:numId w:val="8"/>
              </w:numPr>
              <w:rPr>
                <w:rFonts w:asciiTheme="minorHAnsi" w:eastAsiaTheme="minorEastAsia" w:hAnsiTheme="minorHAnsi" w:cstheme="minorBidi"/>
              </w:rPr>
            </w:pPr>
            <w:r w:rsidRPr="05FB33DB">
              <w:rPr>
                <w:rFonts w:eastAsia="Calibri"/>
              </w:rPr>
              <w:t>Partial or full physical hand over hand assistance when required.</w:t>
            </w:r>
          </w:p>
        </w:tc>
      </w:tr>
    </w:tbl>
    <w:p w14:paraId="01ECCDA9" w14:textId="716D1E21" w:rsidR="00B76062" w:rsidRDefault="49913ADB" w:rsidP="00E27F10">
      <w:pPr>
        <w:pStyle w:val="Heading3"/>
        <w:numPr>
          <w:ilvl w:val="2"/>
          <w:numId w:val="0"/>
        </w:numPr>
        <w:rPr>
          <w:rFonts w:asciiTheme="minorHAnsi" w:eastAsiaTheme="minorEastAsia" w:hAnsiTheme="minorHAnsi" w:cstheme="minorBidi"/>
        </w:rPr>
      </w:pPr>
      <w:r>
        <w:lastRenderedPageBreak/>
        <w:t>Assessment opportunities</w:t>
      </w:r>
    </w:p>
    <w:p w14:paraId="05924E2A" w14:textId="42B99C2E" w:rsidR="395B298A" w:rsidRDefault="395B298A" w:rsidP="1D8A2687">
      <w:pPr>
        <w:rPr>
          <w:lang w:eastAsia="zh-CN"/>
        </w:rPr>
      </w:pPr>
      <w:r w:rsidRPr="1D8A2687">
        <w:rPr>
          <w:lang w:eastAsia="zh-CN"/>
        </w:rPr>
        <w:t>Student progress can be monitored through</w:t>
      </w:r>
      <w:r w:rsidR="00CA7AFC" w:rsidRPr="1D8A2687">
        <w:rPr>
          <w:lang w:eastAsia="zh-CN"/>
        </w:rPr>
        <w:t xml:space="preserve"> a range </w:t>
      </w:r>
      <w:r w:rsidR="00081AB9" w:rsidRPr="1D8A2687">
        <w:rPr>
          <w:lang w:eastAsia="zh-CN"/>
        </w:rPr>
        <w:t>of</w:t>
      </w:r>
      <w:r w:rsidR="00CA7AFC" w:rsidRPr="1D8A2687">
        <w:rPr>
          <w:lang w:eastAsia="zh-CN"/>
        </w:rPr>
        <w:t xml:space="preserve"> assessment strategies and differentiated according to individual student needs. These opportunities could include </w:t>
      </w:r>
      <w:r w:rsidR="00AE4EC4">
        <w:t>observation of student ability</w:t>
      </w:r>
      <w:r w:rsidR="00CA7AFC" w:rsidRPr="1D8A2687">
        <w:rPr>
          <w:lang w:eastAsia="zh-CN"/>
        </w:rPr>
        <w:t>:</w:t>
      </w:r>
    </w:p>
    <w:p w14:paraId="54615CE9" w14:textId="68CD224A" w:rsidR="008C422D" w:rsidRDefault="00AE4EC4" w:rsidP="00522CC5">
      <w:pPr>
        <w:pStyle w:val="ListParagraph"/>
        <w:numPr>
          <w:ilvl w:val="0"/>
          <w:numId w:val="17"/>
        </w:numPr>
        <w:rPr>
          <w:lang w:eastAsia="zh-CN"/>
        </w:rPr>
      </w:pPr>
      <w:r>
        <w:t xml:space="preserve"> to</w:t>
      </w:r>
      <w:r w:rsidR="000B1826">
        <w:t xml:space="preserve"> </w:t>
      </w:r>
      <w:r w:rsidRPr="1D8A2687">
        <w:rPr>
          <w:lang w:eastAsia="zh-CN"/>
        </w:rPr>
        <w:t>a</w:t>
      </w:r>
      <w:r w:rsidR="008C422D" w:rsidRPr="1D8A2687">
        <w:rPr>
          <w:lang w:eastAsia="zh-CN"/>
        </w:rPr>
        <w:t>ppl</w:t>
      </w:r>
      <w:r w:rsidR="00081AB9" w:rsidRPr="1D8A2687">
        <w:rPr>
          <w:lang w:eastAsia="zh-CN"/>
        </w:rPr>
        <w:t>y</w:t>
      </w:r>
      <w:r w:rsidR="008C422D" w:rsidRPr="1D8A2687">
        <w:rPr>
          <w:lang w:eastAsia="zh-CN"/>
        </w:rPr>
        <w:t xml:space="preserve"> paint in</w:t>
      </w:r>
      <w:r w:rsidR="00BB78CA" w:rsidRPr="1D8A2687">
        <w:rPr>
          <w:lang w:eastAsia="zh-CN"/>
        </w:rPr>
        <w:t xml:space="preserve"> a</w:t>
      </w:r>
      <w:r w:rsidR="008C422D" w:rsidRPr="1D8A2687">
        <w:rPr>
          <w:lang w:eastAsia="zh-CN"/>
        </w:rPr>
        <w:t xml:space="preserve"> horizontal direction</w:t>
      </w:r>
    </w:p>
    <w:p w14:paraId="5641A97A" w14:textId="5247C878" w:rsidR="008C422D" w:rsidRDefault="00AE4EC4" w:rsidP="00522CC5">
      <w:pPr>
        <w:pStyle w:val="ListParagraph"/>
        <w:numPr>
          <w:ilvl w:val="0"/>
          <w:numId w:val="17"/>
        </w:numPr>
        <w:rPr>
          <w:lang w:eastAsia="zh-CN"/>
        </w:rPr>
      </w:pPr>
      <w:r>
        <w:t xml:space="preserve"> to </w:t>
      </w:r>
      <w:r w:rsidR="00A76AD9">
        <w:rPr>
          <w:lang w:eastAsia="zh-CN"/>
        </w:rPr>
        <w:t>choose colours to represent the sky</w:t>
      </w:r>
      <w:r w:rsidR="008D1B86" w:rsidRPr="1D8A2687">
        <w:rPr>
          <w:lang w:eastAsia="zh-CN"/>
        </w:rPr>
        <w:t>.</w:t>
      </w:r>
    </w:p>
    <w:p w14:paraId="093D360B" w14:textId="71DADECA" w:rsidR="004E514C" w:rsidRDefault="7ED4E11F" w:rsidP="00E27F10">
      <w:pPr>
        <w:pStyle w:val="Heading2"/>
        <w:numPr>
          <w:ilvl w:val="1"/>
          <w:numId w:val="0"/>
        </w:numPr>
      </w:pPr>
      <w:r>
        <w:t>Learning sequence 2</w:t>
      </w:r>
    </w:p>
    <w:p w14:paraId="74A1EC2F" w14:textId="52590866" w:rsidR="002D4382" w:rsidRPr="002D4382" w:rsidRDefault="002D4382" w:rsidP="002D4382">
      <w:pPr>
        <w:rPr>
          <w:lang w:eastAsia="zh-CN"/>
        </w:rPr>
      </w:pPr>
      <w:r>
        <w:rPr>
          <w:lang w:eastAsia="zh-CN"/>
        </w:rPr>
        <w:t>Learning sequence 2 focuses on developing a deeper understanding of landscape artworks and the range of environments that can be represented. Students use a monoprinting technique to complete the mid-ground of their artwork.</w:t>
      </w:r>
    </w:p>
    <w:p w14:paraId="64537049" w14:textId="77777777" w:rsidR="2E7AFC2C" w:rsidRDefault="61B124CB" w:rsidP="00F56A4E">
      <w:pPr>
        <w:pStyle w:val="Heading3"/>
        <w:numPr>
          <w:ilvl w:val="2"/>
          <w:numId w:val="0"/>
        </w:numPr>
      </w:pPr>
      <w:r>
        <w:t>Learning intentions</w:t>
      </w:r>
    </w:p>
    <w:p w14:paraId="290119BA" w14:textId="11FF8BB4" w:rsidR="30FACA0B" w:rsidRDefault="30FACA0B" w:rsidP="14BB3148">
      <w:pPr>
        <w:pStyle w:val="ListBullet"/>
        <w:numPr>
          <w:ilvl w:val="0"/>
          <w:numId w:val="0"/>
        </w:numPr>
        <w:rPr>
          <w:lang w:eastAsia="zh-CN"/>
        </w:rPr>
      </w:pPr>
      <w:r w:rsidRPr="14BB3148">
        <w:rPr>
          <w:lang w:eastAsia="zh-CN"/>
        </w:rPr>
        <w:t>Through this learning sequence:</w:t>
      </w:r>
    </w:p>
    <w:p w14:paraId="305D3F33" w14:textId="5C17DD23" w:rsidR="30FACA0B" w:rsidRPr="009958BA" w:rsidRDefault="30FACA0B" w:rsidP="009958BA">
      <w:pPr>
        <w:pStyle w:val="ListBullet"/>
      </w:pPr>
      <w:r w:rsidRPr="009958BA">
        <w:t>all students will:</w:t>
      </w:r>
    </w:p>
    <w:p w14:paraId="6A35BD67" w14:textId="7AC691BF" w:rsidR="30FACA0B" w:rsidRDefault="00AE4EC4" w:rsidP="7FB1BE13">
      <w:pPr>
        <w:pStyle w:val="ListBullet2"/>
        <w:rPr>
          <w:rFonts w:asciiTheme="minorHAnsi" w:eastAsiaTheme="minorEastAsia" w:hAnsiTheme="minorHAnsi"/>
          <w:lang w:eastAsia="zh-CN"/>
        </w:rPr>
      </w:pPr>
      <w:r w:rsidRPr="7FB1BE13">
        <w:rPr>
          <w:lang w:eastAsia="zh-CN"/>
        </w:rPr>
        <w:t>u</w:t>
      </w:r>
      <w:r w:rsidR="00270616" w:rsidRPr="7FB1BE13">
        <w:rPr>
          <w:lang w:eastAsia="zh-CN"/>
        </w:rPr>
        <w:t>nderstand what</w:t>
      </w:r>
      <w:r w:rsidR="00BB78CA">
        <w:rPr>
          <w:lang w:eastAsia="zh-CN"/>
        </w:rPr>
        <w:t xml:space="preserve"> constitutes</w:t>
      </w:r>
      <w:r w:rsidR="00270616" w:rsidRPr="7FB1BE13">
        <w:rPr>
          <w:lang w:eastAsia="zh-CN"/>
        </w:rPr>
        <w:t xml:space="preserve"> a landscape artwork</w:t>
      </w:r>
    </w:p>
    <w:p w14:paraId="0AA5C638" w14:textId="5782A6AD" w:rsidR="30FACA0B" w:rsidRDefault="00AE4EC4" w:rsidP="009958BA">
      <w:pPr>
        <w:pStyle w:val="ListBullet2"/>
        <w:rPr>
          <w:rFonts w:asciiTheme="minorHAnsi" w:eastAsiaTheme="minorEastAsia" w:hAnsiTheme="minorHAnsi"/>
          <w:lang w:eastAsia="zh-CN"/>
        </w:rPr>
      </w:pPr>
      <w:r>
        <w:rPr>
          <w:lang w:eastAsia="zh-CN"/>
        </w:rPr>
        <w:t>d</w:t>
      </w:r>
      <w:r w:rsidR="00270616">
        <w:rPr>
          <w:lang w:eastAsia="zh-CN"/>
        </w:rPr>
        <w:t>iscuss the difference between natural and built environments</w:t>
      </w:r>
      <w:r w:rsidR="008D1B86">
        <w:rPr>
          <w:lang w:eastAsia="zh-CN"/>
        </w:rPr>
        <w:t>.</w:t>
      </w:r>
    </w:p>
    <w:p w14:paraId="02C82E33" w14:textId="504DD9EA" w:rsidR="30FACA0B" w:rsidRPr="009958BA" w:rsidRDefault="30FACA0B" w:rsidP="009958BA">
      <w:pPr>
        <w:pStyle w:val="ListBullet"/>
      </w:pPr>
      <w:r w:rsidRPr="009958BA">
        <w:t>most students will:</w:t>
      </w:r>
    </w:p>
    <w:p w14:paraId="6D841856" w14:textId="527A4BD6" w:rsidR="30FACA0B" w:rsidRPr="008D1B86" w:rsidRDefault="008A3C6E" w:rsidP="7FB1BE13">
      <w:pPr>
        <w:pStyle w:val="ListBullet2"/>
        <w:rPr>
          <w:rFonts w:asciiTheme="minorHAnsi" w:eastAsiaTheme="minorEastAsia" w:hAnsiTheme="minorHAnsi"/>
          <w:lang w:eastAsia="zh-CN"/>
        </w:rPr>
      </w:pPr>
      <w:r w:rsidRPr="7FB1BE13">
        <w:rPr>
          <w:lang w:eastAsia="zh-CN"/>
        </w:rPr>
        <w:t>u</w:t>
      </w:r>
      <w:r w:rsidR="00270616" w:rsidRPr="7FB1BE13">
        <w:rPr>
          <w:lang w:eastAsia="zh-CN"/>
        </w:rPr>
        <w:t xml:space="preserve">nderstand the concepts of background, mid-ground and </w:t>
      </w:r>
      <w:r w:rsidR="008D1B86" w:rsidRPr="7FB1BE13">
        <w:rPr>
          <w:lang w:eastAsia="zh-CN"/>
        </w:rPr>
        <w:t>foreground</w:t>
      </w:r>
    </w:p>
    <w:p w14:paraId="68C057CF" w14:textId="38BC2929" w:rsidR="008D1B86" w:rsidRDefault="008A3C6E" w:rsidP="009958BA">
      <w:pPr>
        <w:pStyle w:val="ListBullet2"/>
        <w:rPr>
          <w:rFonts w:asciiTheme="minorHAnsi" w:eastAsiaTheme="minorEastAsia" w:hAnsiTheme="minorHAnsi"/>
          <w:lang w:eastAsia="zh-CN"/>
        </w:rPr>
      </w:pPr>
      <w:r>
        <w:rPr>
          <w:lang w:eastAsia="zh-CN"/>
        </w:rPr>
        <w:t>u</w:t>
      </w:r>
      <w:r w:rsidR="008D1B86">
        <w:rPr>
          <w:lang w:eastAsia="zh-CN"/>
        </w:rPr>
        <w:t>se monoprint techniques to represent elements of the built and natural environment.</w:t>
      </w:r>
    </w:p>
    <w:p w14:paraId="651EF0EC" w14:textId="7654CF73" w:rsidR="30FACA0B" w:rsidRPr="009958BA" w:rsidRDefault="30FACA0B" w:rsidP="009958BA">
      <w:pPr>
        <w:pStyle w:val="ListBullet"/>
      </w:pPr>
      <w:r w:rsidRPr="009958BA">
        <w:lastRenderedPageBreak/>
        <w:t>some students will:</w:t>
      </w:r>
    </w:p>
    <w:p w14:paraId="3AA0C53D" w14:textId="4BF320F0" w:rsidR="008D1B86" w:rsidRDefault="008A3C6E" w:rsidP="7FB1BE13">
      <w:pPr>
        <w:pStyle w:val="ListBullet2"/>
        <w:rPr>
          <w:rFonts w:asciiTheme="minorHAnsi" w:eastAsiaTheme="minorEastAsia" w:hAnsiTheme="minorHAnsi"/>
          <w:lang w:eastAsia="zh-CN"/>
        </w:rPr>
      </w:pPr>
      <w:r w:rsidRPr="7FB1BE13">
        <w:rPr>
          <w:lang w:eastAsia="zh-CN"/>
        </w:rPr>
        <w:t>r</w:t>
      </w:r>
      <w:r w:rsidR="008D1B86" w:rsidRPr="7FB1BE13">
        <w:rPr>
          <w:lang w:eastAsia="zh-CN"/>
        </w:rPr>
        <w:t>ecognise the use of horizontal lines in landscape painting</w:t>
      </w:r>
    </w:p>
    <w:p w14:paraId="5FFD9D44" w14:textId="3E450955" w:rsidR="14BB3148" w:rsidRPr="00D34B4D" w:rsidRDefault="008A3C6E" w:rsidP="7FB1BE13">
      <w:pPr>
        <w:pStyle w:val="ListBullet2"/>
        <w:rPr>
          <w:rFonts w:asciiTheme="minorHAnsi" w:eastAsiaTheme="minorEastAsia" w:hAnsiTheme="minorHAnsi"/>
          <w:lang w:eastAsia="zh-CN"/>
        </w:rPr>
      </w:pPr>
      <w:r w:rsidRPr="7FB1BE13">
        <w:rPr>
          <w:lang w:eastAsia="zh-CN"/>
        </w:rPr>
        <w:t>i</w:t>
      </w:r>
      <w:r w:rsidR="008D1B86" w:rsidRPr="7FB1BE13">
        <w:rPr>
          <w:lang w:eastAsia="zh-CN"/>
        </w:rPr>
        <w:t>dentify background, mid-ground and foreground in landscape artworks.</w:t>
      </w:r>
    </w:p>
    <w:p w14:paraId="42DC5A21" w14:textId="3DB153A4" w:rsidR="2E7AFC2C" w:rsidRDefault="2E7AFC2C" w:rsidP="05FB33DB">
      <w:pPr>
        <w:pStyle w:val="Caption"/>
        <w:spacing w:line="360" w:lineRule="auto"/>
        <w:rPr>
          <w:rFonts w:eastAsia="Calibri"/>
        </w:rPr>
      </w:pPr>
      <w:r>
        <w:t xml:space="preserve">Table </w:t>
      </w:r>
      <w:r w:rsidR="34E241EC">
        <w:t>2</w:t>
      </w:r>
      <w:r>
        <w:t xml:space="preserve"> – Learning sequence </w:t>
      </w:r>
      <w:r w:rsidR="0C0BE296">
        <w:t>2</w:t>
      </w:r>
    </w:p>
    <w:tbl>
      <w:tblPr>
        <w:tblStyle w:val="TableGrid1"/>
        <w:tblW w:w="4998" w:type="pct"/>
        <w:tblInd w:w="3" w:type="dxa"/>
        <w:tblLook w:val="06A0" w:firstRow="1" w:lastRow="0" w:firstColumn="1" w:lastColumn="0" w:noHBand="1" w:noVBand="1"/>
        <w:tblCaption w:val="Learning sequence 2"/>
        <w:tblDescription w:val="A 4 column table. Column 1 lists key vocabulary. Column 2 describes the learning experiences. Column 3 lists the required resources. Column 4 lists suggestions for differentiation."/>
      </w:tblPr>
      <w:tblGrid>
        <w:gridCol w:w="2120"/>
        <w:gridCol w:w="6943"/>
        <w:gridCol w:w="2553"/>
        <w:gridCol w:w="2940"/>
      </w:tblGrid>
      <w:tr w:rsidR="00413B54" w14:paraId="1A7B7EC1" w14:textId="77777777" w:rsidTr="0F59157D">
        <w:trPr>
          <w:cnfStyle w:val="100000000000" w:firstRow="1" w:lastRow="0" w:firstColumn="0" w:lastColumn="0" w:oddVBand="0" w:evenVBand="0" w:oddHBand="0" w:evenHBand="0" w:firstRowFirstColumn="0" w:firstRowLastColumn="0" w:lastRowFirstColumn="0" w:lastRowLastColumn="0"/>
        </w:trPr>
        <w:tc>
          <w:tcPr>
            <w:tcW w:w="728" w:type="pct"/>
          </w:tcPr>
          <w:p w14:paraId="7AEE761C" w14:textId="0157B7CF" w:rsidR="00BB78CA" w:rsidRDefault="00BB78CA" w:rsidP="00F56A4E">
            <w:pPr>
              <w:rPr>
                <w:rStyle w:val="Strong"/>
              </w:rPr>
            </w:pPr>
            <w:r w:rsidRPr="0D14F371">
              <w:rPr>
                <w:rStyle w:val="Strong"/>
              </w:rPr>
              <w:t>Key vocabulary</w:t>
            </w:r>
          </w:p>
        </w:tc>
        <w:tc>
          <w:tcPr>
            <w:tcW w:w="2385" w:type="pct"/>
          </w:tcPr>
          <w:p w14:paraId="051FA05F" w14:textId="66D8CFF0" w:rsidR="00BB78CA" w:rsidRDefault="00BB78CA" w:rsidP="00F56A4E">
            <w:pPr>
              <w:rPr>
                <w:rFonts w:eastAsia="Calibri"/>
              </w:rPr>
            </w:pPr>
            <w:r w:rsidRPr="0D14F371">
              <w:rPr>
                <w:rStyle w:val="Strong"/>
              </w:rPr>
              <w:t>Learning sequence</w:t>
            </w:r>
          </w:p>
        </w:tc>
        <w:tc>
          <w:tcPr>
            <w:tcW w:w="877" w:type="pct"/>
          </w:tcPr>
          <w:p w14:paraId="57EF9753" w14:textId="095296CE" w:rsidR="00BB78CA" w:rsidRDefault="00BB78CA" w:rsidP="00F56A4E">
            <w:pPr>
              <w:rPr>
                <w:rStyle w:val="Strong"/>
              </w:rPr>
            </w:pPr>
            <w:r w:rsidRPr="0D14F371">
              <w:rPr>
                <w:rStyle w:val="Strong"/>
              </w:rPr>
              <w:t xml:space="preserve">Required resources </w:t>
            </w:r>
          </w:p>
        </w:tc>
        <w:tc>
          <w:tcPr>
            <w:tcW w:w="1010" w:type="pct"/>
          </w:tcPr>
          <w:p w14:paraId="401128B8" w14:textId="71D4A45F" w:rsidR="00BB78CA" w:rsidRDefault="00BB78CA" w:rsidP="00F56A4E">
            <w:pPr>
              <w:rPr>
                <w:rFonts w:eastAsia="Calibri"/>
              </w:rPr>
            </w:pPr>
            <w:r w:rsidRPr="0D14F371">
              <w:rPr>
                <w:rStyle w:val="Strong"/>
              </w:rPr>
              <w:t>Differentiation</w:t>
            </w:r>
          </w:p>
        </w:tc>
      </w:tr>
      <w:tr w:rsidR="00413B54" w14:paraId="47F6D1B7" w14:textId="77777777" w:rsidTr="0F59157D">
        <w:tc>
          <w:tcPr>
            <w:tcW w:w="728" w:type="pct"/>
          </w:tcPr>
          <w:p w14:paraId="514FD17D" w14:textId="352A07C5" w:rsidR="00BB78CA" w:rsidRDefault="00785443" w:rsidP="00522CC5">
            <w:pPr>
              <w:pStyle w:val="ListParagraph"/>
              <w:numPr>
                <w:ilvl w:val="0"/>
                <w:numId w:val="19"/>
              </w:numPr>
              <w:rPr>
                <w:rFonts w:eastAsia="Calibri"/>
              </w:rPr>
            </w:pPr>
            <w:r>
              <w:rPr>
                <w:rFonts w:eastAsia="Calibri"/>
              </w:rPr>
              <w:t>L</w:t>
            </w:r>
            <w:r w:rsidR="00BB78CA" w:rsidRPr="00BB78CA">
              <w:rPr>
                <w:rFonts w:eastAsia="Calibri"/>
              </w:rPr>
              <w:t>andscape</w:t>
            </w:r>
          </w:p>
          <w:p w14:paraId="2E5A5FE1" w14:textId="3F6F845A" w:rsidR="00BB78CA" w:rsidRDefault="00785443" w:rsidP="00522CC5">
            <w:pPr>
              <w:pStyle w:val="ListParagraph"/>
              <w:numPr>
                <w:ilvl w:val="0"/>
                <w:numId w:val="19"/>
              </w:numPr>
              <w:rPr>
                <w:rFonts w:asciiTheme="minorHAnsi" w:eastAsiaTheme="minorEastAsia" w:hAnsiTheme="minorHAnsi" w:cstheme="minorBidi"/>
                <w:szCs w:val="22"/>
              </w:rPr>
            </w:pPr>
            <w:r>
              <w:rPr>
                <w:rFonts w:eastAsia="Calibri"/>
              </w:rPr>
              <w:t>B</w:t>
            </w:r>
            <w:r w:rsidR="00BB78CA" w:rsidRPr="7FB1BE13">
              <w:rPr>
                <w:rFonts w:eastAsia="Calibri"/>
              </w:rPr>
              <w:t>ackground</w:t>
            </w:r>
          </w:p>
          <w:p w14:paraId="5C1D0165" w14:textId="7D61E574" w:rsidR="00BB78CA" w:rsidRDefault="00785443" w:rsidP="00522CC5">
            <w:pPr>
              <w:pStyle w:val="ListParagraph"/>
              <w:numPr>
                <w:ilvl w:val="0"/>
                <w:numId w:val="19"/>
              </w:numPr>
              <w:rPr>
                <w:rFonts w:asciiTheme="minorHAnsi" w:eastAsiaTheme="minorEastAsia" w:hAnsiTheme="minorHAnsi" w:cstheme="minorBidi"/>
                <w:szCs w:val="22"/>
              </w:rPr>
            </w:pPr>
            <w:r>
              <w:rPr>
                <w:rFonts w:eastAsia="Calibri"/>
              </w:rPr>
              <w:t>M</w:t>
            </w:r>
            <w:r w:rsidR="00BB78CA" w:rsidRPr="7FB1BE13">
              <w:rPr>
                <w:rFonts w:eastAsia="Calibri"/>
              </w:rPr>
              <w:t>id-ground</w:t>
            </w:r>
          </w:p>
          <w:p w14:paraId="7B48AE79" w14:textId="090AFAD3" w:rsidR="00BB78CA" w:rsidRPr="00BB78CA" w:rsidRDefault="00785443" w:rsidP="00522CC5">
            <w:pPr>
              <w:pStyle w:val="ListParagraph"/>
              <w:numPr>
                <w:ilvl w:val="0"/>
                <w:numId w:val="19"/>
              </w:numPr>
              <w:rPr>
                <w:rFonts w:eastAsia="Calibri"/>
              </w:rPr>
            </w:pPr>
            <w:r>
              <w:rPr>
                <w:rFonts w:eastAsia="Calibri"/>
              </w:rPr>
              <w:t>F</w:t>
            </w:r>
            <w:r w:rsidR="00BB78CA" w:rsidRPr="7FB1BE13">
              <w:rPr>
                <w:rFonts w:eastAsia="Calibri"/>
              </w:rPr>
              <w:t>oreground</w:t>
            </w:r>
          </w:p>
          <w:p w14:paraId="7276BC7D" w14:textId="7AF4F55F" w:rsidR="00BB78CA" w:rsidRDefault="00BB78CA" w:rsidP="00F56A4E">
            <w:pPr>
              <w:rPr>
                <w:rFonts w:eastAsia="Calibri"/>
              </w:rPr>
            </w:pPr>
          </w:p>
        </w:tc>
        <w:tc>
          <w:tcPr>
            <w:tcW w:w="2385" w:type="pct"/>
          </w:tcPr>
          <w:p w14:paraId="0FD50474" w14:textId="05AFEF39" w:rsidR="00BB78CA" w:rsidRPr="00BE139B" w:rsidRDefault="00BB78CA" w:rsidP="00522CC5">
            <w:pPr>
              <w:pStyle w:val="ListNumber"/>
              <w:numPr>
                <w:ilvl w:val="0"/>
                <w:numId w:val="24"/>
              </w:numPr>
              <w:rPr>
                <w:rFonts w:asciiTheme="minorHAnsi" w:eastAsiaTheme="minorEastAsia" w:hAnsiTheme="minorHAnsi" w:cstheme="minorBidi"/>
              </w:rPr>
            </w:pPr>
            <w:r w:rsidRPr="00BE139B">
              <w:t>Explore Edward Hopper’s landscape painting, ‘</w:t>
            </w:r>
            <w:hyperlink r:id="rId16">
              <w:r w:rsidRPr="00BE139B">
                <w:rPr>
                  <w:rStyle w:val="Hyperlink"/>
                  <w:rFonts w:eastAsia="Calibri"/>
                  <w:sz w:val="22"/>
                  <w:szCs w:val="22"/>
                </w:rPr>
                <w:t>Railroad Sunset</w:t>
              </w:r>
            </w:hyperlink>
            <w:r w:rsidRPr="00BE139B">
              <w:t>’ (1929). Identify the sky as the background, the rolling hills as the mid-ground, and the rails, post and building as the foreground.</w:t>
            </w:r>
          </w:p>
          <w:p w14:paraId="7A1880C6" w14:textId="45EB1A5B" w:rsidR="00BB78CA" w:rsidRDefault="00BB78CA" w:rsidP="00BE139B">
            <w:pPr>
              <w:pStyle w:val="ListNumber"/>
              <w:rPr>
                <w:rFonts w:asciiTheme="minorHAnsi" w:eastAsiaTheme="minorEastAsia" w:hAnsiTheme="minorHAnsi" w:cstheme="minorBidi"/>
                <w:szCs w:val="22"/>
              </w:rPr>
            </w:pPr>
            <w:r w:rsidRPr="7FB1BE13">
              <w:t>Discuss which parts of the environment in the image are natural and which are built</w:t>
            </w:r>
            <w:r>
              <w:t>.</w:t>
            </w:r>
          </w:p>
          <w:p w14:paraId="19111355" w14:textId="44CAAFE5" w:rsidR="00BB78CA" w:rsidRDefault="00BB78CA" w:rsidP="00BE139B">
            <w:pPr>
              <w:pStyle w:val="ListNumber"/>
              <w:rPr>
                <w:rFonts w:asciiTheme="minorHAnsi" w:eastAsiaTheme="minorEastAsia" w:hAnsiTheme="minorHAnsi" w:cstheme="minorBidi"/>
                <w:szCs w:val="22"/>
              </w:rPr>
            </w:pPr>
            <w:r w:rsidRPr="7FB1BE13">
              <w:t>Observe the rolling hills as a natural element</w:t>
            </w:r>
            <w:r>
              <w:t>,</w:t>
            </w:r>
            <w:r w:rsidRPr="7FB1BE13">
              <w:t xml:space="preserve"> depicted by curved lines. Note how the rails, post and building are mainly comprised of straight lines as they are part of the built environment.</w:t>
            </w:r>
          </w:p>
          <w:p w14:paraId="2FF2D393" w14:textId="286AE2EB" w:rsidR="00BB78CA" w:rsidRDefault="00BB78CA" w:rsidP="00BE139B">
            <w:pPr>
              <w:pStyle w:val="ListNumber"/>
              <w:rPr>
                <w:rFonts w:asciiTheme="minorHAnsi" w:eastAsiaTheme="minorEastAsia" w:hAnsiTheme="minorHAnsi" w:cstheme="minorBidi"/>
                <w:szCs w:val="22"/>
              </w:rPr>
            </w:pPr>
            <w:r>
              <w:t xml:space="preserve">Compare Hopper’s painting to </w:t>
            </w:r>
            <w:r w:rsidR="00685A90">
              <w:t>‘</w:t>
            </w:r>
            <w:hyperlink r:id="rId17" w:anchor="carenne">
              <w:r w:rsidR="00685A90" w:rsidRPr="05FB33DB">
                <w:rPr>
                  <w:rStyle w:val="Hyperlink"/>
                </w:rPr>
                <w:t>Wiradyuri Sunset</w:t>
              </w:r>
            </w:hyperlink>
            <w:r w:rsidR="00685A90">
              <w:t xml:space="preserve">’ </w:t>
            </w:r>
            <w:r w:rsidR="00A76AD9" w:rsidRPr="05FB33DB">
              <w:rPr>
                <w:rFonts w:eastAsia="Calibri"/>
              </w:rPr>
              <w:t>by Thomas Archer</w:t>
            </w:r>
            <w:r>
              <w:t xml:space="preserve"> by identifying similar elements.</w:t>
            </w:r>
          </w:p>
        </w:tc>
        <w:tc>
          <w:tcPr>
            <w:tcW w:w="877" w:type="pct"/>
          </w:tcPr>
          <w:p w14:paraId="74318470" w14:textId="5CCAA05A" w:rsidR="00BB78CA" w:rsidRPr="00BB78CA" w:rsidRDefault="00BB78CA" w:rsidP="00522CC5">
            <w:pPr>
              <w:pStyle w:val="ListParagraph"/>
              <w:numPr>
                <w:ilvl w:val="0"/>
                <w:numId w:val="20"/>
              </w:numPr>
              <w:rPr>
                <w:rFonts w:eastAsia="Calibri"/>
              </w:rPr>
            </w:pPr>
            <w:r w:rsidRPr="05FB33DB">
              <w:rPr>
                <w:rFonts w:eastAsia="Calibri"/>
              </w:rPr>
              <w:t>‘</w:t>
            </w:r>
            <w:hyperlink r:id="rId18">
              <w:r w:rsidRPr="05FB33DB">
                <w:rPr>
                  <w:rStyle w:val="Hyperlink"/>
                  <w:rFonts w:eastAsia="Calibri"/>
                  <w:sz w:val="22"/>
                  <w:szCs w:val="22"/>
                </w:rPr>
                <w:t>Railroad Sunset</w:t>
              </w:r>
            </w:hyperlink>
            <w:r w:rsidRPr="05FB33DB">
              <w:rPr>
                <w:rFonts w:eastAsia="Calibri"/>
              </w:rPr>
              <w:t>’ (1929)</w:t>
            </w:r>
            <w:r w:rsidR="507E32A9" w:rsidRPr="05FB33DB">
              <w:rPr>
                <w:rFonts w:eastAsia="Calibri"/>
              </w:rPr>
              <w:t xml:space="preserve"> by Edward Hopper</w:t>
            </w:r>
          </w:p>
          <w:p w14:paraId="34FF8DDC" w14:textId="5B3E2206" w:rsidR="00BB78CA" w:rsidRPr="00BB78CA" w:rsidRDefault="00685A90" w:rsidP="05FB33DB">
            <w:pPr>
              <w:pStyle w:val="ListParagraph"/>
              <w:numPr>
                <w:ilvl w:val="0"/>
                <w:numId w:val="20"/>
              </w:numPr>
              <w:rPr>
                <w:rFonts w:asciiTheme="minorHAnsi" w:eastAsiaTheme="minorEastAsia" w:hAnsiTheme="minorHAnsi" w:cstheme="minorBidi"/>
                <w:szCs w:val="22"/>
              </w:rPr>
            </w:pPr>
            <w:r>
              <w:t>‘</w:t>
            </w:r>
            <w:hyperlink r:id="rId19" w:anchor="carenne">
              <w:r w:rsidRPr="05FB33DB">
                <w:rPr>
                  <w:rStyle w:val="Hyperlink"/>
                </w:rPr>
                <w:t>Wiradyuri Sunset</w:t>
              </w:r>
            </w:hyperlink>
            <w:r>
              <w:t xml:space="preserve">’ </w:t>
            </w:r>
            <w:r w:rsidR="00A76AD9" w:rsidRPr="05FB33DB">
              <w:rPr>
                <w:rFonts w:eastAsia="Calibri"/>
              </w:rPr>
              <w:t>by Thomas Archer</w:t>
            </w:r>
          </w:p>
        </w:tc>
        <w:tc>
          <w:tcPr>
            <w:tcW w:w="1010" w:type="pct"/>
          </w:tcPr>
          <w:p w14:paraId="575CEC20" w14:textId="0D329947" w:rsidR="00BB78CA" w:rsidRDefault="00BB78CA" w:rsidP="05FB33DB">
            <w:pPr>
              <w:pStyle w:val="ListParagraph"/>
              <w:numPr>
                <w:ilvl w:val="0"/>
                <w:numId w:val="20"/>
              </w:numPr>
              <w:rPr>
                <w:rFonts w:asciiTheme="minorHAnsi" w:eastAsiaTheme="minorEastAsia" w:hAnsiTheme="minorHAnsi" w:cstheme="minorBidi"/>
              </w:rPr>
            </w:pPr>
            <w:r w:rsidRPr="0F59157D">
              <w:rPr>
                <w:rFonts w:eastAsia="Calibri"/>
              </w:rPr>
              <w:t>Label the background, mid ground and foreground on the image</w:t>
            </w:r>
            <w:r w:rsidR="00DD6229">
              <w:rPr>
                <w:rFonts w:eastAsia="Calibri"/>
              </w:rPr>
              <w:t>, using multimodal opportunities if required.</w:t>
            </w:r>
          </w:p>
          <w:p w14:paraId="22354C9A" w14:textId="36500F0B" w:rsidR="00BB78CA" w:rsidRPr="00BB78CA" w:rsidRDefault="00BB78CA" w:rsidP="00522CC5">
            <w:pPr>
              <w:pStyle w:val="ListParagraph"/>
              <w:numPr>
                <w:ilvl w:val="0"/>
                <w:numId w:val="20"/>
              </w:numPr>
              <w:rPr>
                <w:rFonts w:eastAsia="Calibri"/>
              </w:rPr>
            </w:pPr>
            <w:r w:rsidRPr="05FB33DB">
              <w:rPr>
                <w:rFonts w:eastAsia="Calibri"/>
              </w:rPr>
              <w:t>Identify curved and straight lines.</w:t>
            </w:r>
          </w:p>
        </w:tc>
      </w:tr>
      <w:tr w:rsidR="00413B54" w14:paraId="4223C1DB" w14:textId="77777777" w:rsidTr="0F59157D">
        <w:tc>
          <w:tcPr>
            <w:tcW w:w="728" w:type="pct"/>
          </w:tcPr>
          <w:p w14:paraId="4A95FD6C" w14:textId="49BB69D2" w:rsidR="00BB78CA" w:rsidRPr="00BB78CA" w:rsidRDefault="00785443" w:rsidP="00522CC5">
            <w:pPr>
              <w:pStyle w:val="ListParagraph"/>
              <w:numPr>
                <w:ilvl w:val="0"/>
                <w:numId w:val="19"/>
              </w:numPr>
              <w:rPr>
                <w:rFonts w:eastAsia="Calibri"/>
              </w:rPr>
            </w:pPr>
            <w:r>
              <w:rPr>
                <w:rFonts w:eastAsia="Calibri"/>
              </w:rPr>
              <w:t>M</w:t>
            </w:r>
            <w:r w:rsidR="00BB78CA" w:rsidRPr="00BB78CA">
              <w:rPr>
                <w:rFonts w:eastAsia="Calibri"/>
              </w:rPr>
              <w:t>onoprint</w:t>
            </w:r>
          </w:p>
          <w:p w14:paraId="3C3FC2C2" w14:textId="4D29AF0B" w:rsidR="00BB78CA" w:rsidRPr="00BB78CA" w:rsidRDefault="00785443" w:rsidP="00522CC5">
            <w:pPr>
              <w:pStyle w:val="ListParagraph"/>
              <w:numPr>
                <w:ilvl w:val="0"/>
                <w:numId w:val="19"/>
              </w:numPr>
              <w:rPr>
                <w:rFonts w:eastAsia="Calibri"/>
              </w:rPr>
            </w:pPr>
            <w:r>
              <w:rPr>
                <w:rFonts w:eastAsia="Calibri"/>
              </w:rPr>
              <w:t>M</w:t>
            </w:r>
            <w:r w:rsidR="00BB78CA" w:rsidRPr="00BB78CA">
              <w:rPr>
                <w:rFonts w:eastAsia="Calibri"/>
              </w:rPr>
              <w:t>id</w:t>
            </w:r>
            <w:r w:rsidR="00D250D2">
              <w:rPr>
                <w:rFonts w:eastAsia="Calibri"/>
              </w:rPr>
              <w:t>-</w:t>
            </w:r>
            <w:r w:rsidR="00BB78CA" w:rsidRPr="00BB78CA">
              <w:rPr>
                <w:rFonts w:eastAsia="Calibri"/>
              </w:rPr>
              <w:t>ground</w:t>
            </w:r>
          </w:p>
        </w:tc>
        <w:tc>
          <w:tcPr>
            <w:tcW w:w="2385" w:type="pct"/>
          </w:tcPr>
          <w:p w14:paraId="7685ADE8" w14:textId="219EB5E1" w:rsidR="00BB78CA" w:rsidRPr="00BE139B" w:rsidRDefault="00BB78CA" w:rsidP="00522CC5">
            <w:pPr>
              <w:pStyle w:val="ListNumber"/>
              <w:numPr>
                <w:ilvl w:val="0"/>
                <w:numId w:val="25"/>
              </w:numPr>
              <w:rPr>
                <w:rFonts w:eastAsia="Calibri"/>
              </w:rPr>
            </w:pPr>
            <w:r w:rsidRPr="00BE139B">
              <w:rPr>
                <w:rFonts w:eastAsia="Calibri"/>
              </w:rPr>
              <w:t xml:space="preserve">Discuss how students will </w:t>
            </w:r>
            <w:hyperlink r:id="rId20" w:anchor=":~:text=The%20monoprint%20is%20a%20form,Hansj%C3%B6rg%20Mayer">
              <w:r w:rsidRPr="00BE139B">
                <w:rPr>
                  <w:rStyle w:val="Hyperlink"/>
                  <w:rFonts w:eastAsia="Calibri"/>
                  <w:sz w:val="22"/>
                  <w:szCs w:val="22"/>
                </w:rPr>
                <w:t>monoprint</w:t>
              </w:r>
            </w:hyperlink>
            <w:r w:rsidRPr="00BE139B">
              <w:rPr>
                <w:rFonts w:eastAsia="Calibri"/>
              </w:rPr>
              <w:t xml:space="preserve"> the mid-ground onto their painted background from Learning sequence 1.</w:t>
            </w:r>
          </w:p>
          <w:p w14:paraId="7FB8024C" w14:textId="0CDC6ED5" w:rsidR="00785443" w:rsidRDefault="00785443" w:rsidP="00BE139B">
            <w:pPr>
              <w:pStyle w:val="ListNumber"/>
            </w:pPr>
            <w:r>
              <w:lastRenderedPageBreak/>
              <w:t>Collect a range of grasses, leaves and branches to be used for creating prints.</w:t>
            </w:r>
          </w:p>
          <w:p w14:paraId="1AB04EA2" w14:textId="3D51E009" w:rsidR="00BB78CA" w:rsidRDefault="00BB78CA" w:rsidP="00BE139B">
            <w:pPr>
              <w:pStyle w:val="ListNumber"/>
              <w:rPr>
                <w:rFonts w:asciiTheme="minorHAnsi" w:eastAsiaTheme="minorEastAsia" w:hAnsiTheme="minorHAnsi" w:cstheme="minorBidi"/>
              </w:rPr>
            </w:pPr>
            <w:r w:rsidRPr="05FB33DB">
              <w:rPr>
                <w:rFonts w:eastAsia="Calibri"/>
              </w:rPr>
              <w:t xml:space="preserve">Apply paint onto collected grasses, leaves and branches by laying them on newspaper and brushing paint over the object. </w:t>
            </w:r>
          </w:p>
          <w:p w14:paraId="337461A2" w14:textId="3DEA733B" w:rsidR="00BB78CA" w:rsidRDefault="00BB78CA" w:rsidP="00BE139B">
            <w:pPr>
              <w:pStyle w:val="ListNumber"/>
              <w:rPr>
                <w:rFonts w:asciiTheme="minorHAnsi" w:eastAsiaTheme="minorEastAsia" w:hAnsiTheme="minorHAnsi" w:cstheme="minorBidi"/>
              </w:rPr>
            </w:pPr>
            <w:r>
              <w:t xml:space="preserve">Press the painted object onto the background. Take care not to move the object once it is on the paper. </w:t>
            </w:r>
          </w:p>
          <w:p w14:paraId="396019D9" w14:textId="24E5094C" w:rsidR="00BB78CA" w:rsidRDefault="00BB78CA" w:rsidP="00BE139B">
            <w:pPr>
              <w:pStyle w:val="ListNumber"/>
              <w:rPr>
                <w:rFonts w:asciiTheme="minorHAnsi" w:eastAsiaTheme="minorEastAsia" w:hAnsiTheme="minorHAnsi" w:cstheme="minorBidi"/>
              </w:rPr>
            </w:pPr>
            <w:r>
              <w:t>Carefully remove the object in a peeling motion to leave behind the monoprint image</w:t>
            </w:r>
            <w:r w:rsidR="00785443">
              <w:t>.</w:t>
            </w:r>
          </w:p>
          <w:p w14:paraId="33BBD020" w14:textId="7A7BECBC" w:rsidR="00BB78CA" w:rsidRDefault="00BB78CA" w:rsidP="00BE139B">
            <w:pPr>
              <w:pStyle w:val="ListNumber"/>
              <w:rPr>
                <w:rFonts w:asciiTheme="minorHAnsi" w:eastAsiaTheme="minorEastAsia" w:hAnsiTheme="minorHAnsi" w:cstheme="minorBidi"/>
              </w:rPr>
            </w:pPr>
            <w:r>
              <w:t>Repeat the process with a range of straight edge tools to represent the built elements of their landscape. The straight edges could be combined to represent a fence, building or post. Allow to dry.</w:t>
            </w:r>
          </w:p>
        </w:tc>
        <w:tc>
          <w:tcPr>
            <w:tcW w:w="877" w:type="pct"/>
          </w:tcPr>
          <w:p w14:paraId="0A0DF0A7" w14:textId="6401FA67" w:rsidR="00BB78CA" w:rsidRDefault="00785443" w:rsidP="00DD6229">
            <w:pPr>
              <w:pStyle w:val="ListParagraph"/>
              <w:numPr>
                <w:ilvl w:val="0"/>
                <w:numId w:val="4"/>
              </w:numPr>
              <w:rPr>
                <w:rFonts w:asciiTheme="minorHAnsi" w:eastAsiaTheme="minorEastAsia" w:hAnsiTheme="minorHAnsi" w:cstheme="minorBidi"/>
                <w:szCs w:val="22"/>
              </w:rPr>
            </w:pPr>
            <w:r>
              <w:rPr>
                <w:rFonts w:eastAsia="Calibri"/>
              </w:rPr>
              <w:lastRenderedPageBreak/>
              <w:t>C</w:t>
            </w:r>
            <w:r w:rsidR="00BB78CA" w:rsidRPr="7FB1BE13">
              <w:rPr>
                <w:rFonts w:eastAsia="Calibri"/>
              </w:rPr>
              <w:t>ollected branches, leaves</w:t>
            </w:r>
            <w:r>
              <w:rPr>
                <w:rFonts w:eastAsia="Calibri"/>
              </w:rPr>
              <w:t xml:space="preserve"> and</w:t>
            </w:r>
            <w:r w:rsidR="00BB78CA" w:rsidRPr="7FB1BE13">
              <w:rPr>
                <w:rFonts w:eastAsia="Calibri"/>
              </w:rPr>
              <w:t xml:space="preserve"> grasses.</w:t>
            </w:r>
          </w:p>
          <w:p w14:paraId="4FB76B4F" w14:textId="08E0F64C" w:rsidR="00BB78CA" w:rsidRDefault="00785443" w:rsidP="00DD6229">
            <w:pPr>
              <w:pStyle w:val="ListParagraph"/>
              <w:numPr>
                <w:ilvl w:val="0"/>
                <w:numId w:val="4"/>
              </w:numPr>
              <w:rPr>
                <w:rFonts w:asciiTheme="minorHAnsi" w:eastAsiaTheme="minorEastAsia" w:hAnsiTheme="minorHAnsi" w:cstheme="minorBidi"/>
                <w:szCs w:val="22"/>
              </w:rPr>
            </w:pPr>
            <w:r>
              <w:rPr>
                <w:rFonts w:eastAsia="Calibri"/>
              </w:rPr>
              <w:lastRenderedPageBreak/>
              <w:t>S</w:t>
            </w:r>
            <w:r w:rsidR="00BB78CA" w:rsidRPr="7FB1BE13">
              <w:rPr>
                <w:rFonts w:eastAsia="Calibri"/>
              </w:rPr>
              <w:t>traight edge cuts of cardboard, matchsticks, pieces of board or rulers</w:t>
            </w:r>
          </w:p>
          <w:p w14:paraId="6094C641" w14:textId="77777777" w:rsidR="00785443" w:rsidRPr="00785443" w:rsidRDefault="00785443" w:rsidP="00DD6229">
            <w:pPr>
              <w:pStyle w:val="ListParagraph"/>
              <w:numPr>
                <w:ilvl w:val="0"/>
                <w:numId w:val="4"/>
              </w:numPr>
              <w:rPr>
                <w:rFonts w:asciiTheme="minorHAnsi" w:eastAsiaTheme="minorEastAsia" w:hAnsiTheme="minorHAnsi" w:cstheme="minorBidi"/>
                <w:szCs w:val="22"/>
              </w:rPr>
            </w:pPr>
            <w:r>
              <w:rPr>
                <w:rFonts w:eastAsia="Calibri"/>
              </w:rPr>
              <w:t>D</w:t>
            </w:r>
            <w:r w:rsidR="00BB78CA" w:rsidRPr="7FB1BE13">
              <w:rPr>
                <w:rFonts w:eastAsia="Calibri"/>
              </w:rPr>
              <w:t xml:space="preserve">ark acrylic paint </w:t>
            </w:r>
          </w:p>
          <w:p w14:paraId="5DC46AC8" w14:textId="77777777" w:rsidR="00785443" w:rsidRPr="00785443" w:rsidRDefault="00785443" w:rsidP="00DD6229">
            <w:pPr>
              <w:pStyle w:val="ListParagraph"/>
              <w:numPr>
                <w:ilvl w:val="0"/>
                <w:numId w:val="4"/>
              </w:numPr>
              <w:rPr>
                <w:rFonts w:asciiTheme="minorHAnsi" w:eastAsiaTheme="minorEastAsia" w:hAnsiTheme="minorHAnsi" w:cstheme="minorBidi"/>
                <w:szCs w:val="22"/>
              </w:rPr>
            </w:pPr>
            <w:r>
              <w:rPr>
                <w:rFonts w:eastAsia="Calibri"/>
              </w:rPr>
              <w:t>N</w:t>
            </w:r>
            <w:r w:rsidR="00BB78CA" w:rsidRPr="7FB1BE13">
              <w:rPr>
                <w:rFonts w:eastAsia="Calibri"/>
              </w:rPr>
              <w:t>ewspaper</w:t>
            </w:r>
          </w:p>
          <w:p w14:paraId="2C32898A" w14:textId="77777777" w:rsidR="00DD6229" w:rsidRDefault="00DD6229" w:rsidP="00DD6229">
            <w:pPr>
              <w:pStyle w:val="ListParagraph"/>
              <w:numPr>
                <w:ilvl w:val="0"/>
                <w:numId w:val="4"/>
              </w:numPr>
              <w:rPr>
                <w:rFonts w:asciiTheme="minorHAnsi" w:eastAsiaTheme="minorEastAsia" w:hAnsiTheme="minorHAnsi" w:cstheme="minorBidi"/>
              </w:rPr>
            </w:pPr>
            <w:r w:rsidRPr="0CEAD126">
              <w:rPr>
                <w:rFonts w:eastAsia="Calibri"/>
              </w:rPr>
              <w:t>Paintbrushes</w:t>
            </w:r>
            <w:r>
              <w:rPr>
                <w:rFonts w:eastAsia="Calibri"/>
              </w:rPr>
              <w:t>, including different shaped handles where required</w:t>
            </w:r>
          </w:p>
          <w:p w14:paraId="47AAB85B" w14:textId="25829494" w:rsidR="00BB78CA" w:rsidRDefault="00BB78CA" w:rsidP="00DD6229">
            <w:pPr>
              <w:pStyle w:val="ListParagraph"/>
              <w:ind w:left="360"/>
              <w:rPr>
                <w:rFonts w:asciiTheme="minorHAnsi" w:eastAsiaTheme="minorEastAsia" w:hAnsiTheme="minorHAnsi" w:cstheme="minorBidi"/>
                <w:szCs w:val="22"/>
              </w:rPr>
            </w:pPr>
          </w:p>
        </w:tc>
        <w:tc>
          <w:tcPr>
            <w:tcW w:w="1010" w:type="pct"/>
          </w:tcPr>
          <w:p w14:paraId="5D0D55FB" w14:textId="538C0AA2" w:rsidR="00BB78CA" w:rsidRDefault="7DDB2493" w:rsidP="05FB33DB">
            <w:pPr>
              <w:pStyle w:val="ListParagraph"/>
              <w:numPr>
                <w:ilvl w:val="0"/>
                <w:numId w:val="5"/>
              </w:numPr>
              <w:rPr>
                <w:rFonts w:asciiTheme="minorHAnsi" w:eastAsiaTheme="minorEastAsia" w:hAnsiTheme="minorHAnsi" w:cstheme="minorBidi"/>
              </w:rPr>
            </w:pPr>
            <w:r w:rsidRPr="05FB33DB">
              <w:rPr>
                <w:rFonts w:eastAsia="Calibri"/>
              </w:rPr>
              <w:lastRenderedPageBreak/>
              <w:t>S</w:t>
            </w:r>
            <w:r w:rsidR="00BB78CA" w:rsidRPr="05FB33DB">
              <w:rPr>
                <w:rFonts w:eastAsia="Calibri"/>
              </w:rPr>
              <w:t>elect print tools to suit the student’s capabilities.</w:t>
            </w:r>
          </w:p>
          <w:p w14:paraId="05C23E40" w14:textId="5302479F" w:rsidR="00BB78CA" w:rsidRDefault="78467BB7" w:rsidP="05FB33DB">
            <w:pPr>
              <w:pStyle w:val="ListParagraph"/>
              <w:numPr>
                <w:ilvl w:val="0"/>
                <w:numId w:val="5"/>
              </w:numPr>
              <w:rPr>
                <w:rFonts w:asciiTheme="minorHAnsi" w:eastAsiaTheme="minorEastAsia" w:hAnsiTheme="minorHAnsi" w:cstheme="minorBidi"/>
              </w:rPr>
            </w:pPr>
            <w:r w:rsidRPr="0F59157D">
              <w:rPr>
                <w:rFonts w:eastAsia="Calibri"/>
              </w:rPr>
              <w:lastRenderedPageBreak/>
              <w:t>Partial or full physical hand over hand assistance when required.</w:t>
            </w:r>
          </w:p>
          <w:p w14:paraId="4965A172" w14:textId="6C93A6A5" w:rsidR="00BB78CA" w:rsidRDefault="00DD6229" w:rsidP="05FB33DB">
            <w:pPr>
              <w:pStyle w:val="ListParagraph"/>
              <w:numPr>
                <w:ilvl w:val="0"/>
                <w:numId w:val="5"/>
              </w:numPr>
              <w:rPr>
                <w:rFonts w:asciiTheme="minorHAnsi" w:eastAsiaTheme="minorEastAsia" w:hAnsiTheme="minorHAnsi" w:cstheme="minorBidi"/>
              </w:rPr>
            </w:pPr>
            <w:r w:rsidRPr="00DD6229">
              <w:rPr>
                <w:rFonts w:eastAsia="Calibri"/>
              </w:rPr>
              <w:t>Consider use of different sized objects to create prints if required.</w:t>
            </w:r>
          </w:p>
        </w:tc>
      </w:tr>
    </w:tbl>
    <w:p w14:paraId="55182153" w14:textId="716D1E21" w:rsidR="2E7AFC2C" w:rsidRDefault="2E7AFC2C" w:rsidP="00F56A4E">
      <w:pPr>
        <w:pStyle w:val="Heading3"/>
        <w:numPr>
          <w:ilvl w:val="2"/>
          <w:numId w:val="0"/>
        </w:numPr>
      </w:pPr>
      <w:r>
        <w:lastRenderedPageBreak/>
        <w:t>Assessment opportunities</w:t>
      </w:r>
    </w:p>
    <w:p w14:paraId="3A03EA5B" w14:textId="691A38A5" w:rsidR="00283C25" w:rsidRDefault="00283C25" w:rsidP="00F56A4E">
      <w:pPr>
        <w:rPr>
          <w:lang w:eastAsia="zh-CN"/>
        </w:rPr>
      </w:pPr>
      <w:r w:rsidRPr="7FB1BE13">
        <w:rPr>
          <w:lang w:eastAsia="zh-CN"/>
        </w:rPr>
        <w:t>Student progress can be monitored through a range of assessment strategies differentiated according to individual student needs. Assessment opportunities could include:</w:t>
      </w:r>
    </w:p>
    <w:p w14:paraId="1EA53E25" w14:textId="3AF0387B" w:rsidR="0D14F371" w:rsidRDefault="002B0918" w:rsidP="009958BA">
      <w:pPr>
        <w:pStyle w:val="ListBullet"/>
      </w:pPr>
      <w:r>
        <w:t xml:space="preserve">observation of student ability to represent </w:t>
      </w:r>
      <w:r w:rsidR="008D1B86">
        <w:t>natural and built elements in a landscape</w:t>
      </w:r>
    </w:p>
    <w:p w14:paraId="22C5EF4A" w14:textId="6BB835FC" w:rsidR="0D14F371" w:rsidRPr="008D1B86" w:rsidRDefault="002B0918" w:rsidP="00E27F10">
      <w:pPr>
        <w:pStyle w:val="ListBullet"/>
        <w:rPr>
          <w:lang w:eastAsia="zh-CN"/>
        </w:rPr>
      </w:pPr>
      <w:r>
        <w:t xml:space="preserve">record of student </w:t>
      </w:r>
      <w:r w:rsidR="008A3C6E">
        <w:t>u</w:t>
      </w:r>
      <w:r w:rsidR="00270616">
        <w:t xml:space="preserve">nderstanding of </w:t>
      </w:r>
      <w:r w:rsidR="00DA6D9A">
        <w:t>the characteristics of</w:t>
      </w:r>
      <w:r w:rsidR="00BE139B">
        <w:t xml:space="preserve"> a landscape artwork</w:t>
      </w:r>
      <w:r w:rsidR="7DDB2493">
        <w:t>.</w:t>
      </w:r>
    </w:p>
    <w:p w14:paraId="153E9A78" w14:textId="11B29BF3" w:rsidR="004E514C" w:rsidRDefault="7ED4E11F" w:rsidP="00BE139B">
      <w:pPr>
        <w:pStyle w:val="Heading2"/>
        <w:numPr>
          <w:ilvl w:val="1"/>
          <w:numId w:val="0"/>
        </w:numPr>
      </w:pPr>
      <w:r>
        <w:lastRenderedPageBreak/>
        <w:t>Learning sequence 3</w:t>
      </w:r>
      <w:r w:rsidR="5BDE6C64">
        <w:t xml:space="preserve"> </w:t>
      </w:r>
    </w:p>
    <w:p w14:paraId="0C1564F7" w14:textId="5E5C3AA0" w:rsidR="00BE139B" w:rsidRPr="00BE139B" w:rsidRDefault="00BE139B" w:rsidP="00BE139B">
      <w:pPr>
        <w:rPr>
          <w:lang w:eastAsia="zh-CN"/>
        </w:rPr>
      </w:pPr>
      <w:r>
        <w:rPr>
          <w:lang w:eastAsia="zh-CN"/>
        </w:rPr>
        <w:t>Learning sequence 3 focuses on recognising silhouetted shapes as the outline of an object. Students create silhouettes to form the foreground of their artworks.</w:t>
      </w:r>
    </w:p>
    <w:p w14:paraId="311357DC" w14:textId="57FA882A" w:rsidR="004E514C" w:rsidRDefault="70A9B22A" w:rsidP="00BE139B">
      <w:pPr>
        <w:pStyle w:val="Heading3"/>
        <w:numPr>
          <w:ilvl w:val="2"/>
          <w:numId w:val="0"/>
        </w:numPr>
      </w:pPr>
      <w:r>
        <w:t>Learning intentions</w:t>
      </w:r>
    </w:p>
    <w:p w14:paraId="46DB31F6" w14:textId="2D2E8A2C" w:rsidR="00875E32" w:rsidRDefault="6EF8D3FE" w:rsidP="14BB3148">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9958BA">
      <w:pPr>
        <w:pStyle w:val="ListBullet"/>
      </w:pPr>
      <w:r w:rsidRPr="009958BA">
        <w:t>all students will:</w:t>
      </w:r>
    </w:p>
    <w:p w14:paraId="0E27DE40" w14:textId="6206570E" w:rsidR="00875E32" w:rsidRPr="009958BA" w:rsidRDefault="002C5D6B" w:rsidP="009958BA">
      <w:pPr>
        <w:pStyle w:val="ListBullet2"/>
      </w:pPr>
      <w:r>
        <w:t>recognise that a silhouette represents the shape of an object</w:t>
      </w:r>
    </w:p>
    <w:p w14:paraId="27AE8B71" w14:textId="229B7355" w:rsidR="00875E32" w:rsidRPr="009958BA" w:rsidRDefault="002C5D6B" w:rsidP="009958BA">
      <w:pPr>
        <w:pStyle w:val="ListBullet2"/>
      </w:pPr>
      <w:r>
        <w:t>place an animal</w:t>
      </w:r>
      <w:r w:rsidR="00AA7042">
        <w:t xml:space="preserve"> silhouette</w:t>
      </w:r>
      <w:r w:rsidR="00366C9C">
        <w:t xml:space="preserve"> to create a foreground.</w:t>
      </w:r>
    </w:p>
    <w:p w14:paraId="4E40ABAD" w14:textId="504DD9EA" w:rsidR="00875E32" w:rsidRPr="009958BA" w:rsidRDefault="6EF8D3FE" w:rsidP="009958BA">
      <w:pPr>
        <w:pStyle w:val="ListBullet"/>
      </w:pPr>
      <w:r w:rsidRPr="009958BA">
        <w:t>most students will:</w:t>
      </w:r>
    </w:p>
    <w:p w14:paraId="1FC5B455" w14:textId="7BD69526" w:rsidR="002C5D6B" w:rsidRDefault="002C5D6B" w:rsidP="009958BA">
      <w:pPr>
        <w:pStyle w:val="ListBullet2"/>
      </w:pPr>
      <w:r>
        <w:t xml:space="preserve">create </w:t>
      </w:r>
      <w:r w:rsidR="00966ED3">
        <w:t>their own</w:t>
      </w:r>
      <w:r>
        <w:t xml:space="preserve"> silhouetted outline of an animal</w:t>
      </w:r>
    </w:p>
    <w:p w14:paraId="2FF51231" w14:textId="34388FA7" w:rsidR="00413B54" w:rsidRDefault="002C5D6B" w:rsidP="002C5D6B">
      <w:pPr>
        <w:pStyle w:val="ListBullet2"/>
      </w:pPr>
      <w:r>
        <w:t>combine a range of silhouetted objects in the foreground.</w:t>
      </w:r>
    </w:p>
    <w:p w14:paraId="69D9801E" w14:textId="3580F99F" w:rsidR="00875E32" w:rsidRPr="009958BA" w:rsidRDefault="6EF8D3FE" w:rsidP="009958BA">
      <w:pPr>
        <w:pStyle w:val="ListBullet"/>
      </w:pPr>
      <w:r w:rsidRPr="009958BA">
        <w:t>some students will:</w:t>
      </w:r>
    </w:p>
    <w:p w14:paraId="71DE6C31" w14:textId="279CF5A2" w:rsidR="00875E32" w:rsidRPr="009958BA" w:rsidRDefault="00366C9C" w:rsidP="009958BA">
      <w:pPr>
        <w:pStyle w:val="ListBullet2"/>
      </w:pPr>
      <w:r>
        <w:t>add extra detail to the foreground silhouette</w:t>
      </w:r>
    </w:p>
    <w:p w14:paraId="01B0666E" w14:textId="6104BD44" w:rsidR="00522CC5" w:rsidRDefault="001E789D" w:rsidP="00F56A4E">
      <w:pPr>
        <w:pStyle w:val="ListBullet2"/>
      </w:pPr>
      <w:r>
        <w:t>experiment with the size of objects to show perspective</w:t>
      </w:r>
      <w:r w:rsidR="00366C9C">
        <w:t>.</w:t>
      </w:r>
    </w:p>
    <w:p w14:paraId="1CC055BD" w14:textId="36EBC281" w:rsidR="004E514C" w:rsidRDefault="5BDE6C64" w:rsidP="05FB33DB">
      <w:pPr>
        <w:pStyle w:val="Caption"/>
        <w:spacing w:line="360" w:lineRule="auto"/>
        <w:rPr>
          <w:rFonts w:eastAsia="Calibri"/>
        </w:rPr>
      </w:pPr>
      <w:r>
        <w:lastRenderedPageBreak/>
        <w:t xml:space="preserve">Table </w:t>
      </w:r>
      <w:r w:rsidR="005D3FDF">
        <w:t>3</w:t>
      </w:r>
      <w:r>
        <w:t xml:space="preserve"> – Learning sequence </w:t>
      </w:r>
      <w:r w:rsidR="64292F60">
        <w:t>3</w:t>
      </w:r>
    </w:p>
    <w:tbl>
      <w:tblPr>
        <w:tblStyle w:val="TableGrid1"/>
        <w:tblW w:w="5000" w:type="pct"/>
        <w:tblLook w:val="06A0" w:firstRow="1" w:lastRow="0" w:firstColumn="1" w:lastColumn="0" w:noHBand="1" w:noVBand="1"/>
        <w:tblCaption w:val="Learning sequence 3"/>
        <w:tblDescription w:val="A 4 column table. Column 1 lists key vocabulary. Column 2 describes the learning experiences. Column 3 lists the required resources. Column 4 lists suggestions for differentiation."/>
      </w:tblPr>
      <w:tblGrid>
        <w:gridCol w:w="2123"/>
        <w:gridCol w:w="6943"/>
        <w:gridCol w:w="2554"/>
        <w:gridCol w:w="2942"/>
      </w:tblGrid>
      <w:tr w:rsidR="00413B54" w14:paraId="21054056" w14:textId="77777777" w:rsidTr="0CEAD126">
        <w:trPr>
          <w:cnfStyle w:val="100000000000" w:firstRow="1" w:lastRow="0" w:firstColumn="0" w:lastColumn="0" w:oddVBand="0" w:evenVBand="0" w:oddHBand="0" w:evenHBand="0" w:firstRowFirstColumn="0" w:firstRowLastColumn="0" w:lastRowFirstColumn="0" w:lastRowLastColumn="0"/>
        </w:trPr>
        <w:tc>
          <w:tcPr>
            <w:tcW w:w="729" w:type="pct"/>
          </w:tcPr>
          <w:p w14:paraId="38197AB3" w14:textId="0157B7CF" w:rsidR="00413B54" w:rsidRDefault="00413B54" w:rsidP="00F56A4E">
            <w:pPr>
              <w:rPr>
                <w:rStyle w:val="Strong"/>
              </w:rPr>
            </w:pPr>
            <w:r w:rsidRPr="0D14F371">
              <w:rPr>
                <w:rStyle w:val="Strong"/>
              </w:rPr>
              <w:t>Key vocabulary</w:t>
            </w:r>
          </w:p>
        </w:tc>
        <w:tc>
          <w:tcPr>
            <w:tcW w:w="2384" w:type="pct"/>
          </w:tcPr>
          <w:p w14:paraId="4D68E789" w14:textId="66D8CFF0" w:rsidR="00413B54" w:rsidRDefault="00413B54" w:rsidP="00F56A4E">
            <w:pPr>
              <w:rPr>
                <w:rFonts w:eastAsia="Calibri"/>
              </w:rPr>
            </w:pPr>
            <w:r w:rsidRPr="0D14F371">
              <w:rPr>
                <w:rStyle w:val="Strong"/>
              </w:rPr>
              <w:t>Learning sequence</w:t>
            </w:r>
          </w:p>
        </w:tc>
        <w:tc>
          <w:tcPr>
            <w:tcW w:w="877" w:type="pct"/>
          </w:tcPr>
          <w:p w14:paraId="78068C6E" w14:textId="095296CE" w:rsidR="00413B54" w:rsidRDefault="00413B54" w:rsidP="00F56A4E">
            <w:pPr>
              <w:rPr>
                <w:rStyle w:val="Strong"/>
              </w:rPr>
            </w:pPr>
            <w:r w:rsidRPr="0D14F371">
              <w:rPr>
                <w:rStyle w:val="Strong"/>
              </w:rPr>
              <w:t xml:space="preserve">Required resources </w:t>
            </w:r>
          </w:p>
        </w:tc>
        <w:tc>
          <w:tcPr>
            <w:tcW w:w="1010" w:type="pct"/>
          </w:tcPr>
          <w:p w14:paraId="29DFEB24" w14:textId="71D4A45F" w:rsidR="00413B54" w:rsidRDefault="00413B54" w:rsidP="00F56A4E">
            <w:pPr>
              <w:rPr>
                <w:rFonts w:eastAsia="Calibri"/>
              </w:rPr>
            </w:pPr>
            <w:r w:rsidRPr="0D14F371">
              <w:rPr>
                <w:rStyle w:val="Strong"/>
              </w:rPr>
              <w:t>Differentiation</w:t>
            </w:r>
          </w:p>
        </w:tc>
      </w:tr>
      <w:tr w:rsidR="00413B54" w14:paraId="2B3BE6B8" w14:textId="77777777" w:rsidTr="0CEAD126">
        <w:tc>
          <w:tcPr>
            <w:tcW w:w="729" w:type="pct"/>
          </w:tcPr>
          <w:p w14:paraId="7761D8A7" w14:textId="782C0006" w:rsidR="00413B54" w:rsidRPr="00413B54" w:rsidRDefault="0004642E" w:rsidP="00522CC5">
            <w:pPr>
              <w:pStyle w:val="ListParagraph"/>
              <w:numPr>
                <w:ilvl w:val="0"/>
                <w:numId w:val="21"/>
              </w:numPr>
              <w:rPr>
                <w:rFonts w:eastAsia="Calibri"/>
              </w:rPr>
            </w:pPr>
            <w:r>
              <w:rPr>
                <w:rFonts w:eastAsia="Calibri"/>
              </w:rPr>
              <w:t>F</w:t>
            </w:r>
            <w:r w:rsidR="00413B54" w:rsidRPr="00413B54">
              <w:rPr>
                <w:rFonts w:eastAsia="Calibri"/>
              </w:rPr>
              <w:t>oreground</w:t>
            </w:r>
          </w:p>
          <w:p w14:paraId="5C154531" w14:textId="57703CFC" w:rsidR="00413B54" w:rsidRPr="00413B54" w:rsidRDefault="0004642E" w:rsidP="00522CC5">
            <w:pPr>
              <w:pStyle w:val="ListParagraph"/>
              <w:numPr>
                <w:ilvl w:val="0"/>
                <w:numId w:val="21"/>
              </w:numPr>
              <w:rPr>
                <w:rFonts w:eastAsia="Calibri"/>
              </w:rPr>
            </w:pPr>
            <w:r>
              <w:rPr>
                <w:rFonts w:eastAsia="Calibri"/>
              </w:rPr>
              <w:t>S</w:t>
            </w:r>
            <w:r w:rsidR="00413B54" w:rsidRPr="00413B54">
              <w:rPr>
                <w:rFonts w:eastAsia="Calibri"/>
              </w:rPr>
              <w:t>ilhouette</w:t>
            </w:r>
          </w:p>
          <w:p w14:paraId="71941E0F" w14:textId="77777777" w:rsidR="00413B54" w:rsidRDefault="0004642E" w:rsidP="00522CC5">
            <w:pPr>
              <w:pStyle w:val="ListParagraph"/>
              <w:numPr>
                <w:ilvl w:val="0"/>
                <w:numId w:val="21"/>
              </w:numPr>
              <w:rPr>
                <w:rFonts w:eastAsia="Calibri"/>
              </w:rPr>
            </w:pPr>
            <w:r>
              <w:rPr>
                <w:rFonts w:eastAsia="Calibri"/>
              </w:rPr>
              <w:t>N</w:t>
            </w:r>
            <w:r w:rsidR="00413B54" w:rsidRPr="00413B54">
              <w:rPr>
                <w:rFonts w:eastAsia="Calibri"/>
              </w:rPr>
              <w:t>ative</w:t>
            </w:r>
          </w:p>
          <w:p w14:paraId="588208F1" w14:textId="141DFAF1" w:rsidR="0004642E" w:rsidRPr="00413B54" w:rsidRDefault="0004642E" w:rsidP="00522CC5">
            <w:pPr>
              <w:pStyle w:val="ListParagraph"/>
              <w:numPr>
                <w:ilvl w:val="0"/>
                <w:numId w:val="21"/>
              </w:numPr>
              <w:rPr>
                <w:rFonts w:eastAsia="Calibri"/>
              </w:rPr>
            </w:pPr>
            <w:r>
              <w:rPr>
                <w:rFonts w:eastAsia="Calibri"/>
              </w:rPr>
              <w:t>Introduced</w:t>
            </w:r>
          </w:p>
        </w:tc>
        <w:tc>
          <w:tcPr>
            <w:tcW w:w="2384" w:type="pct"/>
          </w:tcPr>
          <w:p w14:paraId="749CFD20" w14:textId="1A7DB510" w:rsidR="00413B54" w:rsidRPr="00522CC5" w:rsidRDefault="01AE25DA" w:rsidP="05FB33DB">
            <w:pPr>
              <w:pStyle w:val="ListNumber"/>
              <w:numPr>
                <w:ilvl w:val="0"/>
                <w:numId w:val="26"/>
              </w:numPr>
              <w:rPr>
                <w:rFonts w:asciiTheme="minorHAnsi" w:eastAsiaTheme="minorEastAsia" w:hAnsiTheme="minorHAnsi" w:cstheme="minorBidi"/>
                <w:szCs w:val="22"/>
              </w:rPr>
            </w:pPr>
            <w:r w:rsidRPr="05FB33DB">
              <w:rPr>
                <w:rFonts w:eastAsia="Calibri"/>
              </w:rPr>
              <w:t>Refer to Edward Hopper’s ‘</w:t>
            </w:r>
            <w:hyperlink r:id="rId21">
              <w:r w:rsidRPr="05FB33DB">
                <w:rPr>
                  <w:rStyle w:val="Hyperlink"/>
                  <w:rFonts w:eastAsia="Calibri"/>
                  <w:sz w:val="22"/>
                  <w:szCs w:val="22"/>
                </w:rPr>
                <w:t>Railroad Sunset</w:t>
              </w:r>
            </w:hyperlink>
            <w:r w:rsidRPr="05FB33DB">
              <w:rPr>
                <w:rFonts w:eastAsia="Calibri"/>
              </w:rPr>
              <w:t xml:space="preserve">’ (1929) and </w:t>
            </w:r>
            <w:r w:rsidR="00685A90">
              <w:t>‘</w:t>
            </w:r>
            <w:hyperlink r:id="rId22" w:anchor="carenne">
              <w:r w:rsidR="00685A90" w:rsidRPr="05FB33DB">
                <w:rPr>
                  <w:rStyle w:val="Hyperlink"/>
                </w:rPr>
                <w:t>Wiradyuri Sunset</w:t>
              </w:r>
            </w:hyperlink>
            <w:r w:rsidR="00685A90">
              <w:t xml:space="preserve">’ </w:t>
            </w:r>
            <w:r w:rsidR="00A76AD9" w:rsidRPr="05FB33DB">
              <w:rPr>
                <w:rFonts w:eastAsia="Calibri"/>
              </w:rPr>
              <w:t>by Thomas Archer</w:t>
            </w:r>
            <w:r w:rsidRPr="05FB33DB">
              <w:rPr>
                <w:rFonts w:eastAsia="Calibri"/>
              </w:rPr>
              <w:t xml:space="preserve">. Identify the foreground elements in both images. </w:t>
            </w:r>
          </w:p>
          <w:p w14:paraId="50DE7E65" w14:textId="27EAC6D6" w:rsidR="00413B54" w:rsidRDefault="01AE25DA" w:rsidP="00522CC5">
            <w:pPr>
              <w:pStyle w:val="ListNumber"/>
            </w:pPr>
            <w:r w:rsidRPr="05FB33DB">
              <w:rPr>
                <w:rFonts w:eastAsia="Calibri"/>
              </w:rPr>
              <w:t xml:space="preserve">Explain that they are both using the silhouette technique of representing an image with a solid dark block. </w:t>
            </w:r>
          </w:p>
          <w:p w14:paraId="689BA143" w14:textId="77777777" w:rsidR="00413B54" w:rsidRDefault="01AE25DA" w:rsidP="00522CC5">
            <w:pPr>
              <w:pStyle w:val="ListNumber"/>
              <w:rPr>
                <w:rFonts w:eastAsia="Calibri"/>
              </w:rPr>
            </w:pPr>
            <w:r w:rsidRPr="05FB33DB">
              <w:rPr>
                <w:rFonts w:eastAsia="Calibri"/>
              </w:rPr>
              <w:t>Inform students that they will select a native animal to include in the foreground of their landscape composition.</w:t>
            </w:r>
          </w:p>
          <w:p w14:paraId="4D6C1186" w14:textId="6001EB5F" w:rsidR="0004642E" w:rsidRPr="0004642E" w:rsidRDefault="21C04B80" w:rsidP="00522CC5">
            <w:pPr>
              <w:pStyle w:val="ListNumber"/>
            </w:pPr>
            <w:r w:rsidRPr="05FB33DB">
              <w:rPr>
                <w:rFonts w:eastAsia="Calibri"/>
              </w:rPr>
              <w:t>Encourage students to list native animals</w:t>
            </w:r>
            <w:r w:rsidR="30DF0E3C" w:rsidRPr="05FB33DB">
              <w:rPr>
                <w:rFonts w:eastAsia="Calibri"/>
              </w:rPr>
              <w:t xml:space="preserve"> or show pictures of a variety of native animals</w:t>
            </w:r>
            <w:r w:rsidRPr="05FB33DB">
              <w:rPr>
                <w:rFonts w:eastAsia="Calibri"/>
              </w:rPr>
              <w:t xml:space="preserve">. Discuss the difference between native and introduced species to avoid confusion. </w:t>
            </w:r>
          </w:p>
        </w:tc>
        <w:tc>
          <w:tcPr>
            <w:tcW w:w="877" w:type="pct"/>
          </w:tcPr>
          <w:p w14:paraId="0B8831D8" w14:textId="060D225E" w:rsidR="00413B54" w:rsidRDefault="00413B54" w:rsidP="00522CC5">
            <w:pPr>
              <w:pStyle w:val="ListParagraph"/>
              <w:numPr>
                <w:ilvl w:val="0"/>
                <w:numId w:val="3"/>
              </w:numPr>
              <w:rPr>
                <w:rFonts w:asciiTheme="minorHAnsi" w:eastAsiaTheme="minorEastAsia" w:hAnsiTheme="minorHAnsi" w:cstheme="minorBidi"/>
                <w:szCs w:val="22"/>
              </w:rPr>
            </w:pPr>
            <w:r w:rsidRPr="7FB1BE13">
              <w:rPr>
                <w:rFonts w:eastAsia="Calibri"/>
              </w:rPr>
              <w:t>‘</w:t>
            </w:r>
            <w:hyperlink r:id="rId23" w:history="1">
              <w:r w:rsidRPr="7FB1BE13">
                <w:rPr>
                  <w:rStyle w:val="Hyperlink"/>
                  <w:rFonts w:eastAsia="Calibri"/>
                  <w:sz w:val="22"/>
                  <w:szCs w:val="22"/>
                </w:rPr>
                <w:t>Railroad Sunset</w:t>
              </w:r>
            </w:hyperlink>
            <w:r w:rsidRPr="7FB1BE13">
              <w:rPr>
                <w:rFonts w:eastAsia="Calibri"/>
              </w:rPr>
              <w:t>’ (1929)</w:t>
            </w:r>
            <w:r w:rsidR="00391DDB">
              <w:rPr>
                <w:rFonts w:eastAsia="Calibri"/>
              </w:rPr>
              <w:t xml:space="preserve"> by Edward Hopper</w:t>
            </w:r>
          </w:p>
          <w:p w14:paraId="46D0FA21" w14:textId="497BC0BD" w:rsidR="00413B54" w:rsidRPr="0004642E" w:rsidRDefault="00685A90" w:rsidP="05FB33DB">
            <w:pPr>
              <w:pStyle w:val="ListParagraph"/>
              <w:numPr>
                <w:ilvl w:val="0"/>
                <w:numId w:val="3"/>
              </w:numPr>
              <w:rPr>
                <w:rFonts w:asciiTheme="minorHAnsi" w:eastAsiaTheme="minorEastAsia" w:hAnsiTheme="minorHAnsi" w:cstheme="minorBidi"/>
                <w:szCs w:val="22"/>
              </w:rPr>
            </w:pPr>
            <w:r>
              <w:t>‘</w:t>
            </w:r>
            <w:hyperlink r:id="rId24" w:anchor="carenne">
              <w:r w:rsidRPr="05FB33DB">
                <w:rPr>
                  <w:rStyle w:val="Hyperlink"/>
                </w:rPr>
                <w:t>Wiradyuri Sunset</w:t>
              </w:r>
            </w:hyperlink>
            <w:r>
              <w:t xml:space="preserve">’ </w:t>
            </w:r>
            <w:r w:rsidR="00A76AD9" w:rsidRPr="05FB33DB">
              <w:rPr>
                <w:rFonts w:eastAsia="Calibri"/>
              </w:rPr>
              <w:t>by Thomas Archer</w:t>
            </w:r>
          </w:p>
          <w:p w14:paraId="7B97A1C8" w14:textId="5A18A0C0" w:rsidR="0004642E" w:rsidRDefault="0004642E" w:rsidP="00522CC5">
            <w:pPr>
              <w:pStyle w:val="ListParagraph"/>
              <w:numPr>
                <w:ilvl w:val="0"/>
                <w:numId w:val="3"/>
              </w:numPr>
              <w:rPr>
                <w:rFonts w:asciiTheme="minorHAnsi" w:eastAsiaTheme="minorEastAsia" w:hAnsiTheme="minorHAnsi" w:cstheme="minorBidi"/>
                <w:szCs w:val="22"/>
              </w:rPr>
            </w:pPr>
            <w:r w:rsidRPr="7FB1BE13">
              <w:rPr>
                <w:rFonts w:eastAsia="Calibri"/>
              </w:rPr>
              <w:t>Pictures of native animals</w:t>
            </w:r>
          </w:p>
        </w:tc>
        <w:tc>
          <w:tcPr>
            <w:tcW w:w="1010" w:type="pct"/>
          </w:tcPr>
          <w:p w14:paraId="7C311212" w14:textId="7B9044DC" w:rsidR="00413B54" w:rsidRPr="00884352" w:rsidRDefault="00DD6229" w:rsidP="00522CC5">
            <w:pPr>
              <w:pStyle w:val="ListParagraph"/>
              <w:numPr>
                <w:ilvl w:val="0"/>
                <w:numId w:val="3"/>
              </w:numPr>
              <w:rPr>
                <w:rFonts w:eastAsia="Calibri"/>
              </w:rPr>
            </w:pPr>
            <w:r>
              <w:t>Students can communicate understanding using gestures, symbols, signs and/or augmentative and alternative forms of communication (AAC) in combination with or in place of speech.</w:t>
            </w:r>
          </w:p>
        </w:tc>
      </w:tr>
      <w:tr w:rsidR="00413B54" w14:paraId="32C14D53" w14:textId="77777777" w:rsidTr="0CEAD126">
        <w:tc>
          <w:tcPr>
            <w:tcW w:w="729" w:type="pct"/>
          </w:tcPr>
          <w:p w14:paraId="150C0B85" w14:textId="5BDA3992" w:rsidR="00413B54" w:rsidRPr="00413B54" w:rsidRDefault="0004642E" w:rsidP="00522CC5">
            <w:pPr>
              <w:pStyle w:val="ListParagraph"/>
              <w:numPr>
                <w:ilvl w:val="0"/>
                <w:numId w:val="21"/>
              </w:numPr>
              <w:rPr>
                <w:rFonts w:eastAsia="Calibri"/>
              </w:rPr>
            </w:pPr>
            <w:r>
              <w:rPr>
                <w:rFonts w:eastAsia="Calibri"/>
              </w:rPr>
              <w:t>F</w:t>
            </w:r>
            <w:r w:rsidR="00413B54" w:rsidRPr="00413B54">
              <w:rPr>
                <w:rFonts w:eastAsia="Calibri"/>
              </w:rPr>
              <w:t>oreground</w:t>
            </w:r>
          </w:p>
          <w:p w14:paraId="0ED03703" w14:textId="63C4CF04" w:rsidR="00413B54" w:rsidRPr="00413B54" w:rsidRDefault="0004642E" w:rsidP="00522CC5">
            <w:pPr>
              <w:pStyle w:val="ListParagraph"/>
              <w:numPr>
                <w:ilvl w:val="0"/>
                <w:numId w:val="21"/>
              </w:numPr>
              <w:rPr>
                <w:rFonts w:eastAsia="Calibri"/>
              </w:rPr>
            </w:pPr>
            <w:r>
              <w:rPr>
                <w:rFonts w:eastAsia="Calibri"/>
              </w:rPr>
              <w:t>S</w:t>
            </w:r>
            <w:r w:rsidR="00413B54" w:rsidRPr="00413B54">
              <w:rPr>
                <w:rFonts w:eastAsia="Calibri"/>
              </w:rPr>
              <w:t>ilhouette</w:t>
            </w:r>
          </w:p>
          <w:p w14:paraId="15C7FA3E" w14:textId="03072A2B" w:rsidR="00413B54" w:rsidRPr="00413B54" w:rsidRDefault="0004642E" w:rsidP="00522CC5">
            <w:pPr>
              <w:pStyle w:val="ListParagraph"/>
              <w:numPr>
                <w:ilvl w:val="0"/>
                <w:numId w:val="21"/>
              </w:numPr>
              <w:rPr>
                <w:rFonts w:eastAsia="Calibri"/>
              </w:rPr>
            </w:pPr>
            <w:r>
              <w:rPr>
                <w:rFonts w:eastAsia="Calibri"/>
              </w:rPr>
              <w:t>P</w:t>
            </w:r>
            <w:r w:rsidR="00413B54" w:rsidRPr="00413B54">
              <w:rPr>
                <w:rFonts w:eastAsia="Calibri"/>
              </w:rPr>
              <w:t>erspective</w:t>
            </w:r>
          </w:p>
        </w:tc>
        <w:tc>
          <w:tcPr>
            <w:tcW w:w="2384" w:type="pct"/>
          </w:tcPr>
          <w:p w14:paraId="399A4605" w14:textId="09D88AFB" w:rsidR="00413B54" w:rsidRPr="00522CC5" w:rsidRDefault="00413B54" w:rsidP="00522CC5">
            <w:pPr>
              <w:pStyle w:val="ListNumber"/>
              <w:numPr>
                <w:ilvl w:val="0"/>
                <w:numId w:val="27"/>
              </w:numPr>
            </w:pPr>
            <w:r w:rsidRPr="00522CC5">
              <w:t>Students individually select a native animal</w:t>
            </w:r>
            <w:r w:rsidR="000D712C" w:rsidRPr="00522CC5">
              <w:t xml:space="preserve"> and </w:t>
            </w:r>
            <w:hyperlink r:id="rId25" w:history="1">
              <w:r w:rsidR="000D712C" w:rsidRPr="00522CC5">
                <w:rPr>
                  <w:rStyle w:val="Hyperlink"/>
                  <w:rFonts w:eastAsia="Calibri"/>
                  <w:sz w:val="22"/>
                </w:rPr>
                <w:t>draw the outline</w:t>
              </w:r>
            </w:hyperlink>
            <w:r w:rsidR="000D712C" w:rsidRPr="00522CC5">
              <w:t xml:space="preserve"> of their animal </w:t>
            </w:r>
            <w:r w:rsidRPr="00522CC5">
              <w:t>onto dark paper</w:t>
            </w:r>
            <w:r w:rsidR="00BE7D38" w:rsidRPr="00522CC5">
              <w:t xml:space="preserve"> or use a </w:t>
            </w:r>
            <w:hyperlink r:id="rId26" w:history="1">
              <w:r w:rsidR="00BE7D38" w:rsidRPr="00522CC5">
                <w:rPr>
                  <w:rStyle w:val="Hyperlink"/>
                  <w:rFonts w:eastAsia="Calibri"/>
                  <w:sz w:val="22"/>
                </w:rPr>
                <w:t>printed outline</w:t>
              </w:r>
            </w:hyperlink>
            <w:r w:rsidR="000D712C" w:rsidRPr="00522CC5">
              <w:t xml:space="preserve">. The </w:t>
            </w:r>
            <w:r w:rsidR="00BE7D38" w:rsidRPr="00522CC5">
              <w:t>animal image should be</w:t>
            </w:r>
            <w:r w:rsidRPr="00522CC5">
              <w:t xml:space="preserve"> large enough t</w:t>
            </w:r>
            <w:r w:rsidR="00BE7D38" w:rsidRPr="00522CC5">
              <w:t xml:space="preserve">hat it appears closer in the </w:t>
            </w:r>
            <w:r w:rsidRPr="00522CC5">
              <w:t>foreground</w:t>
            </w:r>
            <w:r w:rsidR="00BE7D38" w:rsidRPr="00522CC5">
              <w:t xml:space="preserve"> of their artwork</w:t>
            </w:r>
            <w:r w:rsidRPr="00522CC5">
              <w:t>.</w:t>
            </w:r>
          </w:p>
          <w:p w14:paraId="6688E4D7" w14:textId="134331D4" w:rsidR="00413B54" w:rsidRDefault="01AE25DA" w:rsidP="00522CC5">
            <w:pPr>
              <w:pStyle w:val="ListNumber"/>
              <w:rPr>
                <w:rFonts w:asciiTheme="minorHAnsi" w:eastAsiaTheme="minorEastAsia" w:hAnsiTheme="minorHAnsi" w:cstheme="minorBidi"/>
              </w:rPr>
            </w:pPr>
            <w:r>
              <w:t>Cut the silhouette figure out and place onto the bottom of the landscape, without gluing, to create the effect of a foreground</w:t>
            </w:r>
            <w:r w:rsidR="4F198ADE">
              <w:t>.</w:t>
            </w:r>
          </w:p>
          <w:p w14:paraId="3FC7467B" w14:textId="07636FFA" w:rsidR="00413B54" w:rsidRDefault="01AE25DA" w:rsidP="00522CC5">
            <w:pPr>
              <w:pStyle w:val="ListNumber"/>
            </w:pPr>
            <w:r>
              <w:t xml:space="preserve">Repeat with another animal image. </w:t>
            </w:r>
          </w:p>
        </w:tc>
        <w:tc>
          <w:tcPr>
            <w:tcW w:w="877" w:type="pct"/>
          </w:tcPr>
          <w:p w14:paraId="2FE4CEBC" w14:textId="48E698E5" w:rsidR="00413B54" w:rsidRDefault="00413B54" w:rsidP="00522CC5">
            <w:pPr>
              <w:pStyle w:val="ListParagraph"/>
              <w:numPr>
                <w:ilvl w:val="0"/>
                <w:numId w:val="2"/>
              </w:numPr>
              <w:rPr>
                <w:rFonts w:asciiTheme="minorHAnsi" w:eastAsiaTheme="minorEastAsia" w:hAnsiTheme="minorHAnsi" w:cstheme="minorBidi"/>
                <w:szCs w:val="22"/>
              </w:rPr>
            </w:pPr>
            <w:r w:rsidRPr="7FB1BE13">
              <w:rPr>
                <w:rFonts w:eastAsia="Calibri"/>
              </w:rPr>
              <w:t>Pencils</w:t>
            </w:r>
          </w:p>
          <w:p w14:paraId="4281FFA4" w14:textId="77777777" w:rsidR="00413B54" w:rsidRDefault="00413B54" w:rsidP="00522CC5">
            <w:pPr>
              <w:pStyle w:val="ListParagraph"/>
              <w:numPr>
                <w:ilvl w:val="0"/>
                <w:numId w:val="2"/>
              </w:numPr>
              <w:rPr>
                <w:rFonts w:asciiTheme="minorHAnsi" w:eastAsiaTheme="minorEastAsia" w:hAnsiTheme="minorHAnsi" w:cstheme="minorBidi"/>
                <w:szCs w:val="22"/>
              </w:rPr>
            </w:pPr>
            <w:r w:rsidRPr="7FB1BE13">
              <w:rPr>
                <w:rFonts w:eastAsia="Calibri"/>
              </w:rPr>
              <w:t>Dark paper</w:t>
            </w:r>
          </w:p>
          <w:p w14:paraId="084BEA39" w14:textId="77777777" w:rsidR="00DD6229" w:rsidRPr="00DD6229" w:rsidRDefault="00DD6229" w:rsidP="00DD6229">
            <w:pPr>
              <w:pStyle w:val="ListParagraph"/>
              <w:numPr>
                <w:ilvl w:val="0"/>
                <w:numId w:val="2"/>
              </w:numPr>
              <w:rPr>
                <w:rFonts w:eastAsiaTheme="minorEastAsia" w:cs="Arial"/>
                <w:szCs w:val="22"/>
              </w:rPr>
            </w:pPr>
            <w:r w:rsidRPr="00DD6229">
              <w:rPr>
                <w:rFonts w:eastAsia="Calibri"/>
              </w:rPr>
              <w:t>Scissors, including easi-grip, self-opening or loop scissors if required</w:t>
            </w:r>
            <w:r w:rsidRPr="00DD6229" w:rsidDel="00DD6229">
              <w:rPr>
                <w:rFonts w:eastAsia="Calibri"/>
              </w:rPr>
              <w:t xml:space="preserve"> </w:t>
            </w:r>
          </w:p>
          <w:p w14:paraId="2A5DE0AD" w14:textId="7A00B5D0" w:rsidR="00BE7D38" w:rsidRPr="00DD6229" w:rsidRDefault="00F81093" w:rsidP="00DD6229">
            <w:pPr>
              <w:pStyle w:val="ListParagraph"/>
              <w:numPr>
                <w:ilvl w:val="0"/>
                <w:numId w:val="2"/>
              </w:numPr>
              <w:rPr>
                <w:rFonts w:eastAsiaTheme="minorEastAsia" w:cs="Arial"/>
                <w:szCs w:val="22"/>
              </w:rPr>
            </w:pPr>
            <w:hyperlink r:id="rId27" w:history="1">
              <w:r w:rsidR="00BE7D38" w:rsidRPr="00DD6229">
                <w:rPr>
                  <w:rStyle w:val="Hyperlink"/>
                  <w:rFonts w:eastAsiaTheme="minorEastAsia" w:cs="Arial"/>
                  <w:sz w:val="22"/>
                  <w:szCs w:val="22"/>
                </w:rPr>
                <w:t>Native animal outlines</w:t>
              </w:r>
            </w:hyperlink>
          </w:p>
          <w:p w14:paraId="5490121E" w14:textId="77777777" w:rsidR="00413B54" w:rsidRDefault="00413B54" w:rsidP="00F56A4E">
            <w:pPr>
              <w:rPr>
                <w:rFonts w:eastAsia="Calibri"/>
              </w:rPr>
            </w:pPr>
          </w:p>
          <w:p w14:paraId="136926CB" w14:textId="2649E4BA" w:rsidR="00413B54" w:rsidRDefault="00413B54" w:rsidP="00073C50">
            <w:pPr>
              <w:rPr>
                <w:rFonts w:eastAsia="Calibri"/>
              </w:rPr>
            </w:pPr>
          </w:p>
        </w:tc>
        <w:tc>
          <w:tcPr>
            <w:tcW w:w="1010" w:type="pct"/>
          </w:tcPr>
          <w:p w14:paraId="7A9C415D" w14:textId="700590C3" w:rsidR="00413B54" w:rsidRPr="00BE7D38" w:rsidRDefault="7F0B4ECD" w:rsidP="05FB33DB">
            <w:pPr>
              <w:pStyle w:val="ListParagraph"/>
              <w:numPr>
                <w:ilvl w:val="0"/>
                <w:numId w:val="7"/>
              </w:numPr>
              <w:rPr>
                <w:rFonts w:asciiTheme="minorHAnsi" w:eastAsiaTheme="minorEastAsia" w:hAnsiTheme="minorHAnsi" w:cstheme="minorBidi"/>
              </w:rPr>
            </w:pPr>
            <w:r w:rsidRPr="05FB33DB">
              <w:rPr>
                <w:rFonts w:eastAsia="Calibri"/>
              </w:rPr>
              <w:lastRenderedPageBreak/>
              <w:t>T</w:t>
            </w:r>
            <w:r w:rsidR="4C5DBDAD" w:rsidRPr="05FB33DB">
              <w:rPr>
                <w:rFonts w:eastAsia="Calibri"/>
              </w:rPr>
              <w:t xml:space="preserve">race </w:t>
            </w:r>
            <w:hyperlink r:id="rId28">
              <w:r w:rsidR="4C5DBDAD" w:rsidRPr="05FB33DB">
                <w:rPr>
                  <w:rStyle w:val="Hyperlink"/>
                  <w:rFonts w:eastAsia="Calibri"/>
                  <w:sz w:val="22"/>
                  <w:szCs w:val="22"/>
                </w:rPr>
                <w:t>images of native animals</w:t>
              </w:r>
            </w:hyperlink>
            <w:r w:rsidR="4C5DBDAD" w:rsidRPr="05FB33DB">
              <w:rPr>
                <w:rFonts w:eastAsia="Calibri"/>
              </w:rPr>
              <w:t xml:space="preserve"> or have blackline images prepared for some students to use if necessar</w:t>
            </w:r>
            <w:r w:rsidRPr="05FB33DB">
              <w:rPr>
                <w:rFonts w:eastAsia="Calibri"/>
              </w:rPr>
              <w:t>y.</w:t>
            </w:r>
          </w:p>
          <w:p w14:paraId="0914615A" w14:textId="2A7A54A6" w:rsidR="00413B54" w:rsidRDefault="7F0B4ECD" w:rsidP="00522CC5">
            <w:pPr>
              <w:pStyle w:val="ListParagraph"/>
              <w:numPr>
                <w:ilvl w:val="0"/>
                <w:numId w:val="7"/>
              </w:numPr>
              <w:rPr>
                <w:rFonts w:eastAsia="Calibri"/>
              </w:rPr>
            </w:pPr>
            <w:r w:rsidRPr="05FB33DB">
              <w:rPr>
                <w:rFonts w:eastAsia="Calibri"/>
              </w:rPr>
              <w:t xml:space="preserve">Partial or full physical hand over hand </w:t>
            </w:r>
            <w:r w:rsidRPr="05FB33DB">
              <w:rPr>
                <w:rFonts w:eastAsia="Calibri"/>
              </w:rPr>
              <w:lastRenderedPageBreak/>
              <w:t>assistance when required.</w:t>
            </w:r>
          </w:p>
        </w:tc>
      </w:tr>
      <w:tr w:rsidR="00413B54" w14:paraId="0FB87E9C" w14:textId="77777777" w:rsidTr="0CEAD126">
        <w:tc>
          <w:tcPr>
            <w:tcW w:w="729" w:type="pct"/>
          </w:tcPr>
          <w:p w14:paraId="135F0B54" w14:textId="4B838078" w:rsidR="00413B54" w:rsidRPr="00413B54" w:rsidRDefault="0004642E" w:rsidP="00522CC5">
            <w:pPr>
              <w:pStyle w:val="ListParagraph"/>
              <w:numPr>
                <w:ilvl w:val="0"/>
                <w:numId w:val="21"/>
              </w:numPr>
              <w:rPr>
                <w:rFonts w:eastAsia="Calibri"/>
              </w:rPr>
            </w:pPr>
            <w:r>
              <w:rPr>
                <w:rFonts w:eastAsia="Calibri"/>
              </w:rPr>
              <w:lastRenderedPageBreak/>
              <w:t>N</w:t>
            </w:r>
            <w:r w:rsidR="00413B54" w:rsidRPr="00413B54">
              <w:rPr>
                <w:rFonts w:eastAsia="Calibri"/>
              </w:rPr>
              <w:t>atural</w:t>
            </w:r>
          </w:p>
          <w:p w14:paraId="404241F3" w14:textId="683B5A2B" w:rsidR="00413B54" w:rsidRPr="00413B54" w:rsidRDefault="0004642E" w:rsidP="00522CC5">
            <w:pPr>
              <w:pStyle w:val="ListParagraph"/>
              <w:numPr>
                <w:ilvl w:val="0"/>
                <w:numId w:val="21"/>
              </w:numPr>
              <w:rPr>
                <w:rFonts w:eastAsia="Calibri"/>
              </w:rPr>
            </w:pPr>
            <w:r>
              <w:rPr>
                <w:rFonts w:eastAsia="Calibri"/>
              </w:rPr>
              <w:t>F</w:t>
            </w:r>
            <w:r w:rsidR="00413B54" w:rsidRPr="00413B54">
              <w:rPr>
                <w:rFonts w:eastAsia="Calibri"/>
              </w:rPr>
              <w:t>oreground</w:t>
            </w:r>
          </w:p>
          <w:p w14:paraId="5F45E62C" w14:textId="1DF216A9" w:rsidR="00413B54" w:rsidRPr="00413B54" w:rsidRDefault="0004642E" w:rsidP="00522CC5">
            <w:pPr>
              <w:pStyle w:val="ListParagraph"/>
              <w:numPr>
                <w:ilvl w:val="0"/>
                <w:numId w:val="21"/>
              </w:numPr>
              <w:rPr>
                <w:rFonts w:eastAsia="Calibri"/>
              </w:rPr>
            </w:pPr>
            <w:r>
              <w:rPr>
                <w:rFonts w:eastAsia="Calibri"/>
              </w:rPr>
              <w:t>S</w:t>
            </w:r>
            <w:r w:rsidR="00413B54" w:rsidRPr="00413B54">
              <w:rPr>
                <w:rFonts w:eastAsia="Calibri"/>
              </w:rPr>
              <w:t>ilhouette</w:t>
            </w:r>
          </w:p>
        </w:tc>
        <w:tc>
          <w:tcPr>
            <w:tcW w:w="2384" w:type="pct"/>
          </w:tcPr>
          <w:p w14:paraId="1C80C6AA" w14:textId="4DCADED9" w:rsidR="00413B54" w:rsidRPr="00522CC5" w:rsidRDefault="00413B54" w:rsidP="00522CC5">
            <w:pPr>
              <w:pStyle w:val="ListNumber"/>
              <w:numPr>
                <w:ilvl w:val="0"/>
                <w:numId w:val="28"/>
              </w:numPr>
              <w:rPr>
                <w:rFonts w:asciiTheme="minorHAnsi" w:eastAsiaTheme="minorEastAsia" w:hAnsiTheme="minorHAnsi" w:cstheme="minorBidi"/>
                <w:szCs w:val="22"/>
              </w:rPr>
            </w:pPr>
            <w:r w:rsidRPr="00522CC5">
              <w:t xml:space="preserve">Repeat the silhouette process, adding natural features such as rocks, small mounds, grasses, and bushes to complete the foreground. </w:t>
            </w:r>
          </w:p>
          <w:p w14:paraId="7F3E034D" w14:textId="75665515" w:rsidR="00413B54" w:rsidRDefault="01AE25DA" w:rsidP="00522CC5">
            <w:pPr>
              <w:pStyle w:val="ListNumber"/>
            </w:pPr>
            <w:r>
              <w:t xml:space="preserve">Arrange </w:t>
            </w:r>
            <w:r w:rsidR="4F198ADE">
              <w:t>the silhouetted items</w:t>
            </w:r>
            <w:r>
              <w:t xml:space="preserve"> at the bottom of the image to complete the foreground. </w:t>
            </w:r>
          </w:p>
          <w:p w14:paraId="0DB24BCB" w14:textId="2D246129" w:rsidR="00413B54" w:rsidRDefault="01AE25DA" w:rsidP="00522CC5">
            <w:pPr>
              <w:pStyle w:val="ListNumber"/>
            </w:pPr>
            <w:r>
              <w:t xml:space="preserve">Once </w:t>
            </w:r>
            <w:r w:rsidR="4F198ADE">
              <w:t>students are happy with their composition of animals and natural features</w:t>
            </w:r>
            <w:r>
              <w:t>,</w:t>
            </w:r>
            <w:r w:rsidR="4F198ADE">
              <w:t xml:space="preserve"> </w:t>
            </w:r>
            <w:r>
              <w:t>glue</w:t>
            </w:r>
            <w:r w:rsidR="4F198ADE">
              <w:t xml:space="preserve"> the</w:t>
            </w:r>
            <w:r>
              <w:t xml:space="preserve"> elements into place.</w:t>
            </w:r>
          </w:p>
        </w:tc>
        <w:tc>
          <w:tcPr>
            <w:tcW w:w="877" w:type="pct"/>
          </w:tcPr>
          <w:p w14:paraId="510F7AC7" w14:textId="77777777" w:rsidR="00413B54" w:rsidRDefault="00413B54" w:rsidP="00DD6229">
            <w:pPr>
              <w:pStyle w:val="ListParagraph"/>
              <w:numPr>
                <w:ilvl w:val="0"/>
                <w:numId w:val="1"/>
              </w:numPr>
              <w:rPr>
                <w:rFonts w:asciiTheme="minorHAnsi" w:eastAsiaTheme="minorEastAsia" w:hAnsiTheme="minorHAnsi" w:cstheme="minorBidi"/>
                <w:szCs w:val="22"/>
              </w:rPr>
            </w:pPr>
            <w:r w:rsidRPr="7FB1BE13">
              <w:rPr>
                <w:rFonts w:eastAsia="Calibri"/>
              </w:rPr>
              <w:t>Pencils</w:t>
            </w:r>
          </w:p>
          <w:p w14:paraId="69B4949B" w14:textId="77777777" w:rsidR="00413B54" w:rsidRDefault="00413B54" w:rsidP="00DD6229">
            <w:pPr>
              <w:pStyle w:val="ListParagraph"/>
              <w:numPr>
                <w:ilvl w:val="0"/>
                <w:numId w:val="1"/>
              </w:numPr>
              <w:rPr>
                <w:rFonts w:asciiTheme="minorHAnsi" w:eastAsiaTheme="minorEastAsia" w:hAnsiTheme="minorHAnsi" w:cstheme="minorBidi"/>
                <w:szCs w:val="22"/>
              </w:rPr>
            </w:pPr>
            <w:r w:rsidRPr="7FB1BE13">
              <w:rPr>
                <w:rFonts w:eastAsia="Calibri"/>
              </w:rPr>
              <w:t>Dark paper</w:t>
            </w:r>
          </w:p>
          <w:p w14:paraId="1B93F9B4" w14:textId="77777777" w:rsidR="00DD6229" w:rsidRPr="00F5037A" w:rsidRDefault="00DD6229" w:rsidP="00DD6229">
            <w:pPr>
              <w:pStyle w:val="ListParagraph"/>
              <w:numPr>
                <w:ilvl w:val="0"/>
                <w:numId w:val="1"/>
              </w:numPr>
              <w:rPr>
                <w:rFonts w:eastAsiaTheme="minorEastAsia" w:cs="Arial"/>
                <w:szCs w:val="22"/>
              </w:rPr>
            </w:pPr>
            <w:r w:rsidRPr="00DD6229">
              <w:rPr>
                <w:rFonts w:eastAsia="Calibri"/>
              </w:rPr>
              <w:t>Scissors, including easi-grip, self-opening or loop scissors if required</w:t>
            </w:r>
            <w:r w:rsidRPr="00F5037A" w:rsidDel="00DD6229">
              <w:rPr>
                <w:rFonts w:eastAsia="Calibri"/>
              </w:rPr>
              <w:t xml:space="preserve"> </w:t>
            </w:r>
          </w:p>
          <w:p w14:paraId="73C44515" w14:textId="5E9D9A4F" w:rsidR="00413B54" w:rsidRDefault="00413B54" w:rsidP="00DD6229">
            <w:pPr>
              <w:pStyle w:val="ListParagraph"/>
              <w:numPr>
                <w:ilvl w:val="0"/>
                <w:numId w:val="1"/>
              </w:numPr>
              <w:rPr>
                <w:rFonts w:asciiTheme="minorHAnsi" w:eastAsiaTheme="minorEastAsia" w:hAnsiTheme="minorHAnsi" w:cstheme="minorBidi"/>
                <w:szCs w:val="22"/>
              </w:rPr>
            </w:pPr>
            <w:r w:rsidRPr="7FB1BE13">
              <w:rPr>
                <w:rFonts w:eastAsia="Calibri"/>
              </w:rPr>
              <w:t>Glue</w:t>
            </w:r>
          </w:p>
        </w:tc>
        <w:tc>
          <w:tcPr>
            <w:tcW w:w="1010" w:type="pct"/>
          </w:tcPr>
          <w:p w14:paraId="35771A6C" w14:textId="32333FFB" w:rsidR="00413B54" w:rsidRDefault="7F0B4ECD" w:rsidP="05FB33DB">
            <w:pPr>
              <w:pStyle w:val="ListParagraph"/>
              <w:numPr>
                <w:ilvl w:val="0"/>
                <w:numId w:val="6"/>
              </w:numPr>
              <w:rPr>
                <w:rFonts w:asciiTheme="minorHAnsi" w:eastAsiaTheme="minorEastAsia" w:hAnsiTheme="minorHAnsi" w:cstheme="minorBidi"/>
              </w:rPr>
            </w:pPr>
            <w:r w:rsidRPr="05FB33DB">
              <w:rPr>
                <w:rFonts w:eastAsia="Calibri"/>
              </w:rPr>
              <w:t>Partial or full physical hand over hand assistance when required.</w:t>
            </w:r>
          </w:p>
        </w:tc>
      </w:tr>
    </w:tbl>
    <w:p w14:paraId="05A8C933" w14:textId="716D1E21" w:rsidR="004E514C" w:rsidRDefault="5BDE6C64" w:rsidP="00F56A4E">
      <w:pPr>
        <w:pStyle w:val="Heading3"/>
        <w:numPr>
          <w:ilvl w:val="2"/>
          <w:numId w:val="0"/>
        </w:numPr>
      </w:pPr>
      <w:r>
        <w:t>Assessment opportunities</w:t>
      </w:r>
    </w:p>
    <w:p w14:paraId="1C376FDB" w14:textId="6EE05DB2" w:rsidR="00283C25" w:rsidRDefault="00283C25" w:rsidP="00F56A4E">
      <w:pPr>
        <w:rPr>
          <w:lang w:eastAsia="zh-CN"/>
        </w:rPr>
      </w:pPr>
      <w:r w:rsidRPr="7FB1BE13">
        <w:rPr>
          <w:lang w:eastAsia="zh-CN"/>
        </w:rPr>
        <w:t>Student progress can be monitored through a range of assessment strategies and differentiated according to individual student needs. Assessment opportunities could include:</w:t>
      </w:r>
    </w:p>
    <w:p w14:paraId="1830C2F1" w14:textId="1C28ED34" w:rsidR="00DA6D9A" w:rsidRDefault="00DA6D9A" w:rsidP="008C422D">
      <w:pPr>
        <w:pStyle w:val="ListBullet"/>
      </w:pPr>
      <w:r>
        <w:t>demonstrating that a silhouette is created with the outline of an object</w:t>
      </w:r>
    </w:p>
    <w:p w14:paraId="1818FC7C" w14:textId="675676E7" w:rsidR="008C422D" w:rsidRPr="009958BA" w:rsidRDefault="00DA6D9A" w:rsidP="00522CC5">
      <w:pPr>
        <w:pStyle w:val="ListBullet"/>
      </w:pPr>
      <w:r>
        <w:t xml:space="preserve">use of </w:t>
      </w:r>
      <w:r w:rsidR="001E789D">
        <w:t xml:space="preserve">accurate </w:t>
      </w:r>
      <w:r w:rsidR="00A8058F">
        <w:t xml:space="preserve">scale </w:t>
      </w:r>
      <w:r>
        <w:t>in</w:t>
      </w:r>
      <w:r w:rsidR="00A8058F">
        <w:t xml:space="preserve"> silhouettes</w:t>
      </w:r>
      <w:r w:rsidR="008C422D">
        <w:t xml:space="preserve"> </w:t>
      </w:r>
      <w:r w:rsidR="00A8058F">
        <w:t>to create</w:t>
      </w:r>
      <w:r w:rsidR="001E789D">
        <w:t xml:space="preserve"> foreground</w:t>
      </w:r>
      <w:r>
        <w:t>.</w:t>
      </w:r>
    </w:p>
    <w:p w14:paraId="783E11F1" w14:textId="4940AD8F" w:rsidR="00327804" w:rsidRDefault="3AD38EFC" w:rsidP="00F56A4E">
      <w:pPr>
        <w:pStyle w:val="Heading2"/>
      </w:pPr>
      <w:r>
        <w:t>Unit Evaluation</w:t>
      </w:r>
    </w:p>
    <w:p w14:paraId="514F353E" w14:textId="7F172B42" w:rsidR="00327804" w:rsidRPr="00105737" w:rsidRDefault="00327804" w:rsidP="00E27F10">
      <w:r>
        <w:t xml:space="preserve">Describe the effectiveness of this </w:t>
      </w:r>
      <w:r w:rsidR="004E514C">
        <w:t>unit</w:t>
      </w:r>
      <w:r>
        <w:t xml:space="preserve"> in addressing the intended outcomes and/or learning intentions?</w:t>
      </w:r>
    </w:p>
    <w:p w14:paraId="0A33CAD0" w14:textId="402714B1" w:rsidR="00327804" w:rsidRDefault="000740A3" w:rsidP="00105737">
      <w:pPr>
        <w:pStyle w:val="ListBullet"/>
      </w:pPr>
      <w:r>
        <w:lastRenderedPageBreak/>
        <w:t>x</w:t>
      </w:r>
    </w:p>
    <w:p w14:paraId="724B69A5" w14:textId="00595C6A" w:rsidR="00327804" w:rsidRPr="00105737" w:rsidRDefault="00327804" w:rsidP="00DA6D9A">
      <w:pPr>
        <w:pStyle w:val="ListBullet"/>
        <w:numPr>
          <w:ilvl w:val="0"/>
          <w:numId w:val="0"/>
        </w:numPr>
      </w:pPr>
    </w:p>
    <w:p w14:paraId="52D557E9" w14:textId="099D0492" w:rsidR="00327804" w:rsidRDefault="00327804" w:rsidP="00F56A4E">
      <w:pPr>
        <w:rPr>
          <w:lang w:eastAsia="zh-CN"/>
        </w:rPr>
      </w:pPr>
      <w:r>
        <w:rPr>
          <w:lang w:eastAsia="zh-CN"/>
        </w:rPr>
        <w:t>What changes should be implemented for the future?</w:t>
      </w:r>
    </w:p>
    <w:p w14:paraId="67C50750" w14:textId="5F8102A2" w:rsidR="00327804" w:rsidRPr="00105737" w:rsidRDefault="000740A3" w:rsidP="00105737">
      <w:pPr>
        <w:pStyle w:val="ListBullet"/>
      </w:pPr>
      <w:r>
        <w:t>x</w:t>
      </w:r>
    </w:p>
    <w:p w14:paraId="670FE88F" w14:textId="1DB1917C" w:rsidR="00327804" w:rsidRPr="00105737" w:rsidRDefault="00327804" w:rsidP="05FB33DB">
      <w:pPr>
        <w:pStyle w:val="ListBullet"/>
        <w:numPr>
          <w:ilvl w:val="0"/>
          <w:numId w:val="0"/>
        </w:numPr>
      </w:pPr>
    </w:p>
    <w:sectPr w:rsidR="00327804" w:rsidRPr="00105737" w:rsidSect="005029D7">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7C34" w14:textId="77777777" w:rsidR="00F81093" w:rsidRDefault="00F81093">
      <w:r>
        <w:separator/>
      </w:r>
    </w:p>
    <w:p w14:paraId="5C79BB5E" w14:textId="77777777" w:rsidR="00F81093" w:rsidRDefault="00F81093"/>
  </w:endnote>
  <w:endnote w:type="continuationSeparator" w:id="0">
    <w:p w14:paraId="766E1B2B" w14:textId="77777777" w:rsidR="00F81093" w:rsidRDefault="00F81093">
      <w:r>
        <w:continuationSeparator/>
      </w:r>
    </w:p>
    <w:p w14:paraId="7915440B" w14:textId="77777777" w:rsidR="00F81093" w:rsidRDefault="00F81093"/>
  </w:endnote>
  <w:endnote w:type="continuationNotice" w:id="1">
    <w:p w14:paraId="1AA6C2A9" w14:textId="77777777" w:rsidR="00F81093" w:rsidRDefault="00F810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E01449" w:rsidRPr="004D333E" w:rsidRDefault="00E01449" w:rsidP="005029D7">
    <w:pPr>
      <w:pStyle w:val="Footer"/>
      <w:ind w:left="-284"/>
    </w:pPr>
    <w:r w:rsidRPr="005029D7">
      <w:t>© NSW Department of Education, Aug-21</w:t>
    </w:r>
    <w:r>
      <w:ptab w:relativeTo="margin" w:alignment="right" w:leader="none"/>
    </w:r>
    <w:r w:rsidRPr="002810D3">
      <w:fldChar w:fldCharType="begin"/>
    </w:r>
    <w:r w:rsidRPr="002810D3">
      <w:instrText xml:space="preserve"> PAGE </w:instrText>
    </w:r>
    <w:r w:rsidRPr="002810D3">
      <w:fldChar w:fldCharType="separate"/>
    </w:r>
    <w:r>
      <w:rPr>
        <w:noProof/>
      </w:rPr>
      <w:t>2</w:t>
    </w:r>
    <w:r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E01449" w:rsidRPr="004D333E" w:rsidRDefault="00E01449" w:rsidP="005029D7">
    <w:pPr>
      <w:pStyle w:val="Footer"/>
      <w:ind w:left="-284"/>
    </w:pPr>
    <w:r w:rsidRPr="002810D3">
      <w:fldChar w:fldCharType="begin"/>
    </w:r>
    <w:r w:rsidRPr="002810D3">
      <w:instrText xml:space="preserve"> PAGE </w:instrText>
    </w:r>
    <w:r w:rsidRPr="002810D3">
      <w:fldChar w:fldCharType="separate"/>
    </w:r>
    <w:r>
      <w:rPr>
        <w:noProof/>
      </w:rPr>
      <w:t>3</w:t>
    </w:r>
    <w:r w:rsidRPr="002810D3">
      <w:fldChar w:fldCharType="end"/>
    </w:r>
    <w:r>
      <w:ptab w:relativeTo="margin" w:alignment="right" w:leader="none"/>
    </w:r>
    <w:r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E01449" w:rsidRDefault="00E01449" w:rsidP="005029D7">
    <w:pPr>
      <w:pStyle w:val="Logo"/>
      <w:ind w:left="-284"/>
    </w:pPr>
    <w:r w:rsidRPr="00913D40">
      <w:rPr>
        <w:sz w:val="24"/>
      </w:rPr>
      <w:t>education.nsw.gov.au</w:t>
    </w:r>
    <w:r>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36E5" w14:textId="77777777" w:rsidR="00F81093" w:rsidRDefault="00F81093">
      <w:r>
        <w:separator/>
      </w:r>
    </w:p>
    <w:p w14:paraId="4147988D" w14:textId="77777777" w:rsidR="00F81093" w:rsidRDefault="00F81093"/>
  </w:footnote>
  <w:footnote w:type="continuationSeparator" w:id="0">
    <w:p w14:paraId="079EACE6" w14:textId="77777777" w:rsidR="00F81093" w:rsidRDefault="00F81093">
      <w:r>
        <w:continuationSeparator/>
      </w:r>
    </w:p>
    <w:p w14:paraId="6D5BB5B7" w14:textId="77777777" w:rsidR="00F81093" w:rsidRDefault="00F81093"/>
  </w:footnote>
  <w:footnote w:type="continuationNotice" w:id="1">
    <w:p w14:paraId="11FCACE1" w14:textId="77777777" w:rsidR="00F81093" w:rsidRDefault="00F8109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E01449" w:rsidRDefault="00E01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4CAF"/>
    <w:multiLevelType w:val="hybridMultilevel"/>
    <w:tmpl w:val="339E9208"/>
    <w:lvl w:ilvl="0" w:tplc="A9E89FF0">
      <w:start w:val="1"/>
      <w:numFmt w:val="bullet"/>
      <w:lvlText w:val=""/>
      <w:lvlJc w:val="left"/>
      <w:pPr>
        <w:ind w:left="720" w:hanging="360"/>
      </w:pPr>
      <w:rPr>
        <w:rFonts w:ascii="Symbol" w:hAnsi="Symbol" w:hint="default"/>
      </w:rPr>
    </w:lvl>
    <w:lvl w:ilvl="1" w:tplc="4D9EF86C">
      <w:start w:val="1"/>
      <w:numFmt w:val="bullet"/>
      <w:lvlText w:val="o"/>
      <w:lvlJc w:val="left"/>
      <w:pPr>
        <w:ind w:left="1440" w:hanging="360"/>
      </w:pPr>
      <w:rPr>
        <w:rFonts w:ascii="Courier New" w:hAnsi="Courier New" w:hint="default"/>
      </w:rPr>
    </w:lvl>
    <w:lvl w:ilvl="2" w:tplc="F994546E">
      <w:start w:val="1"/>
      <w:numFmt w:val="bullet"/>
      <w:lvlText w:val=""/>
      <w:lvlJc w:val="left"/>
      <w:pPr>
        <w:ind w:left="2160" w:hanging="360"/>
      </w:pPr>
      <w:rPr>
        <w:rFonts w:ascii="Wingdings" w:hAnsi="Wingdings" w:hint="default"/>
      </w:rPr>
    </w:lvl>
    <w:lvl w:ilvl="3" w:tplc="58FE639C">
      <w:start w:val="1"/>
      <w:numFmt w:val="bullet"/>
      <w:lvlText w:val=""/>
      <w:lvlJc w:val="left"/>
      <w:pPr>
        <w:ind w:left="2880" w:hanging="360"/>
      </w:pPr>
      <w:rPr>
        <w:rFonts w:ascii="Symbol" w:hAnsi="Symbol" w:hint="default"/>
      </w:rPr>
    </w:lvl>
    <w:lvl w:ilvl="4" w:tplc="F558CBE4">
      <w:start w:val="1"/>
      <w:numFmt w:val="bullet"/>
      <w:lvlText w:val="o"/>
      <w:lvlJc w:val="left"/>
      <w:pPr>
        <w:ind w:left="3600" w:hanging="360"/>
      </w:pPr>
      <w:rPr>
        <w:rFonts w:ascii="Courier New" w:hAnsi="Courier New" w:hint="default"/>
      </w:rPr>
    </w:lvl>
    <w:lvl w:ilvl="5" w:tplc="7264CF4E">
      <w:start w:val="1"/>
      <w:numFmt w:val="bullet"/>
      <w:lvlText w:val=""/>
      <w:lvlJc w:val="left"/>
      <w:pPr>
        <w:ind w:left="4320" w:hanging="360"/>
      </w:pPr>
      <w:rPr>
        <w:rFonts w:ascii="Wingdings" w:hAnsi="Wingdings" w:hint="default"/>
      </w:rPr>
    </w:lvl>
    <w:lvl w:ilvl="6" w:tplc="933E263E">
      <w:start w:val="1"/>
      <w:numFmt w:val="bullet"/>
      <w:lvlText w:val=""/>
      <w:lvlJc w:val="left"/>
      <w:pPr>
        <w:ind w:left="5040" w:hanging="360"/>
      </w:pPr>
      <w:rPr>
        <w:rFonts w:ascii="Symbol" w:hAnsi="Symbol" w:hint="default"/>
      </w:rPr>
    </w:lvl>
    <w:lvl w:ilvl="7" w:tplc="985CA8CC">
      <w:start w:val="1"/>
      <w:numFmt w:val="bullet"/>
      <w:lvlText w:val="o"/>
      <w:lvlJc w:val="left"/>
      <w:pPr>
        <w:ind w:left="5760" w:hanging="360"/>
      </w:pPr>
      <w:rPr>
        <w:rFonts w:ascii="Courier New" w:hAnsi="Courier New" w:hint="default"/>
      </w:rPr>
    </w:lvl>
    <w:lvl w:ilvl="8" w:tplc="4C8E520A">
      <w:start w:val="1"/>
      <w:numFmt w:val="bullet"/>
      <w:lvlText w:val=""/>
      <w:lvlJc w:val="left"/>
      <w:pPr>
        <w:ind w:left="6480" w:hanging="360"/>
      </w:pPr>
      <w:rPr>
        <w:rFonts w:ascii="Wingdings" w:hAnsi="Wingdings" w:hint="default"/>
      </w:rPr>
    </w:lvl>
  </w:abstractNum>
  <w:abstractNum w:abstractNumId="1" w15:restartNumberingAfterBreak="0">
    <w:nsid w:val="0EF5F7C7"/>
    <w:multiLevelType w:val="hybridMultilevel"/>
    <w:tmpl w:val="AAA4DA2A"/>
    <w:lvl w:ilvl="0" w:tplc="1B806716">
      <w:start w:val="1"/>
      <w:numFmt w:val="bullet"/>
      <w:lvlText w:val=""/>
      <w:lvlJc w:val="left"/>
      <w:pPr>
        <w:ind w:left="360" w:hanging="360"/>
      </w:pPr>
      <w:rPr>
        <w:rFonts w:ascii="Symbol" w:hAnsi="Symbol" w:hint="default"/>
      </w:rPr>
    </w:lvl>
    <w:lvl w:ilvl="1" w:tplc="51C0923A">
      <w:start w:val="1"/>
      <w:numFmt w:val="bullet"/>
      <w:lvlText w:val="o"/>
      <w:lvlJc w:val="left"/>
      <w:pPr>
        <w:ind w:left="1080" w:hanging="360"/>
      </w:pPr>
      <w:rPr>
        <w:rFonts w:ascii="Courier New" w:hAnsi="Courier New" w:hint="default"/>
      </w:rPr>
    </w:lvl>
    <w:lvl w:ilvl="2" w:tplc="44480A56">
      <w:start w:val="1"/>
      <w:numFmt w:val="bullet"/>
      <w:lvlText w:val=""/>
      <w:lvlJc w:val="left"/>
      <w:pPr>
        <w:ind w:left="1800" w:hanging="360"/>
      </w:pPr>
      <w:rPr>
        <w:rFonts w:ascii="Wingdings" w:hAnsi="Wingdings" w:hint="default"/>
      </w:rPr>
    </w:lvl>
    <w:lvl w:ilvl="3" w:tplc="DB0CD536">
      <w:start w:val="1"/>
      <w:numFmt w:val="bullet"/>
      <w:lvlText w:val=""/>
      <w:lvlJc w:val="left"/>
      <w:pPr>
        <w:ind w:left="2520" w:hanging="360"/>
      </w:pPr>
      <w:rPr>
        <w:rFonts w:ascii="Symbol" w:hAnsi="Symbol" w:hint="default"/>
      </w:rPr>
    </w:lvl>
    <w:lvl w:ilvl="4" w:tplc="2B5CD65C">
      <w:start w:val="1"/>
      <w:numFmt w:val="bullet"/>
      <w:lvlText w:val="o"/>
      <w:lvlJc w:val="left"/>
      <w:pPr>
        <w:ind w:left="3240" w:hanging="360"/>
      </w:pPr>
      <w:rPr>
        <w:rFonts w:ascii="Courier New" w:hAnsi="Courier New" w:hint="default"/>
      </w:rPr>
    </w:lvl>
    <w:lvl w:ilvl="5" w:tplc="102E32EA">
      <w:start w:val="1"/>
      <w:numFmt w:val="bullet"/>
      <w:lvlText w:val=""/>
      <w:lvlJc w:val="left"/>
      <w:pPr>
        <w:ind w:left="3960" w:hanging="360"/>
      </w:pPr>
      <w:rPr>
        <w:rFonts w:ascii="Wingdings" w:hAnsi="Wingdings" w:hint="default"/>
      </w:rPr>
    </w:lvl>
    <w:lvl w:ilvl="6" w:tplc="BACE0664">
      <w:start w:val="1"/>
      <w:numFmt w:val="bullet"/>
      <w:lvlText w:val=""/>
      <w:lvlJc w:val="left"/>
      <w:pPr>
        <w:ind w:left="4680" w:hanging="360"/>
      </w:pPr>
      <w:rPr>
        <w:rFonts w:ascii="Symbol" w:hAnsi="Symbol" w:hint="default"/>
      </w:rPr>
    </w:lvl>
    <w:lvl w:ilvl="7" w:tplc="75A83E3C">
      <w:start w:val="1"/>
      <w:numFmt w:val="bullet"/>
      <w:lvlText w:val="o"/>
      <w:lvlJc w:val="left"/>
      <w:pPr>
        <w:ind w:left="5400" w:hanging="360"/>
      </w:pPr>
      <w:rPr>
        <w:rFonts w:ascii="Courier New" w:hAnsi="Courier New" w:hint="default"/>
      </w:rPr>
    </w:lvl>
    <w:lvl w:ilvl="8" w:tplc="0160049E">
      <w:start w:val="1"/>
      <w:numFmt w:val="bullet"/>
      <w:lvlText w:val=""/>
      <w:lvlJc w:val="left"/>
      <w:pPr>
        <w:ind w:left="6120" w:hanging="360"/>
      </w:pPr>
      <w:rPr>
        <w:rFonts w:ascii="Wingdings" w:hAnsi="Wingdings" w:hint="default"/>
      </w:rPr>
    </w:lvl>
  </w:abstractNum>
  <w:abstractNum w:abstractNumId="2" w15:restartNumberingAfterBreak="0">
    <w:nsid w:val="120C41BA"/>
    <w:multiLevelType w:val="hybridMultilevel"/>
    <w:tmpl w:val="549A25D2"/>
    <w:lvl w:ilvl="0" w:tplc="ACDC0B12">
      <w:start w:val="1"/>
      <w:numFmt w:val="bullet"/>
      <w:lvlText w:val=""/>
      <w:lvlJc w:val="left"/>
      <w:pPr>
        <w:ind w:left="360" w:hanging="360"/>
      </w:pPr>
      <w:rPr>
        <w:rFonts w:ascii="Symbol" w:hAnsi="Symbol" w:hint="default"/>
      </w:rPr>
    </w:lvl>
    <w:lvl w:ilvl="1" w:tplc="075A4DF4">
      <w:start w:val="1"/>
      <w:numFmt w:val="bullet"/>
      <w:lvlText w:val="o"/>
      <w:lvlJc w:val="left"/>
      <w:pPr>
        <w:ind w:left="1080" w:hanging="360"/>
      </w:pPr>
      <w:rPr>
        <w:rFonts w:ascii="Courier New" w:hAnsi="Courier New" w:hint="default"/>
      </w:rPr>
    </w:lvl>
    <w:lvl w:ilvl="2" w:tplc="1A9AE8F6">
      <w:start w:val="1"/>
      <w:numFmt w:val="bullet"/>
      <w:lvlText w:val=""/>
      <w:lvlJc w:val="left"/>
      <w:pPr>
        <w:ind w:left="1800" w:hanging="360"/>
      </w:pPr>
      <w:rPr>
        <w:rFonts w:ascii="Wingdings" w:hAnsi="Wingdings" w:hint="default"/>
      </w:rPr>
    </w:lvl>
    <w:lvl w:ilvl="3" w:tplc="E3C8ECAA">
      <w:start w:val="1"/>
      <w:numFmt w:val="bullet"/>
      <w:lvlText w:val=""/>
      <w:lvlJc w:val="left"/>
      <w:pPr>
        <w:ind w:left="2520" w:hanging="360"/>
      </w:pPr>
      <w:rPr>
        <w:rFonts w:ascii="Symbol" w:hAnsi="Symbol" w:hint="default"/>
      </w:rPr>
    </w:lvl>
    <w:lvl w:ilvl="4" w:tplc="C060BEE2">
      <w:start w:val="1"/>
      <w:numFmt w:val="bullet"/>
      <w:lvlText w:val="o"/>
      <w:lvlJc w:val="left"/>
      <w:pPr>
        <w:ind w:left="3240" w:hanging="360"/>
      </w:pPr>
      <w:rPr>
        <w:rFonts w:ascii="Courier New" w:hAnsi="Courier New" w:hint="default"/>
      </w:rPr>
    </w:lvl>
    <w:lvl w:ilvl="5" w:tplc="53FEC7E2">
      <w:start w:val="1"/>
      <w:numFmt w:val="bullet"/>
      <w:lvlText w:val=""/>
      <w:lvlJc w:val="left"/>
      <w:pPr>
        <w:ind w:left="3960" w:hanging="360"/>
      </w:pPr>
      <w:rPr>
        <w:rFonts w:ascii="Wingdings" w:hAnsi="Wingdings" w:hint="default"/>
      </w:rPr>
    </w:lvl>
    <w:lvl w:ilvl="6" w:tplc="E68E7806">
      <w:start w:val="1"/>
      <w:numFmt w:val="bullet"/>
      <w:lvlText w:val=""/>
      <w:lvlJc w:val="left"/>
      <w:pPr>
        <w:ind w:left="4680" w:hanging="360"/>
      </w:pPr>
      <w:rPr>
        <w:rFonts w:ascii="Symbol" w:hAnsi="Symbol" w:hint="default"/>
      </w:rPr>
    </w:lvl>
    <w:lvl w:ilvl="7" w:tplc="2220A998">
      <w:start w:val="1"/>
      <w:numFmt w:val="bullet"/>
      <w:lvlText w:val="o"/>
      <w:lvlJc w:val="left"/>
      <w:pPr>
        <w:ind w:left="5400" w:hanging="360"/>
      </w:pPr>
      <w:rPr>
        <w:rFonts w:ascii="Courier New" w:hAnsi="Courier New" w:hint="default"/>
      </w:rPr>
    </w:lvl>
    <w:lvl w:ilvl="8" w:tplc="B802AC84">
      <w:start w:val="1"/>
      <w:numFmt w:val="bullet"/>
      <w:lvlText w:val=""/>
      <w:lvlJc w:val="left"/>
      <w:pPr>
        <w:ind w:left="6120" w:hanging="360"/>
      </w:pPr>
      <w:rPr>
        <w:rFonts w:ascii="Wingdings" w:hAnsi="Wingdings" w:hint="default"/>
      </w:rPr>
    </w:lvl>
  </w:abstractNum>
  <w:abstractNum w:abstractNumId="3" w15:restartNumberingAfterBreak="0">
    <w:nsid w:val="21310A6B"/>
    <w:multiLevelType w:val="hybridMultilevel"/>
    <w:tmpl w:val="D2FEF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8965D0"/>
    <w:multiLevelType w:val="hybridMultilevel"/>
    <w:tmpl w:val="008A1E7E"/>
    <w:lvl w:ilvl="0" w:tplc="41642D2C">
      <w:start w:val="1"/>
      <w:numFmt w:val="bullet"/>
      <w:lvlText w:val=""/>
      <w:lvlJc w:val="left"/>
      <w:pPr>
        <w:ind w:left="360" w:hanging="360"/>
      </w:pPr>
      <w:rPr>
        <w:rFonts w:ascii="Symbol" w:hAnsi="Symbol" w:hint="default"/>
      </w:rPr>
    </w:lvl>
    <w:lvl w:ilvl="1" w:tplc="4E1CDEC2">
      <w:start w:val="1"/>
      <w:numFmt w:val="bullet"/>
      <w:lvlText w:val="o"/>
      <w:lvlJc w:val="left"/>
      <w:pPr>
        <w:ind w:left="1080" w:hanging="360"/>
      </w:pPr>
      <w:rPr>
        <w:rFonts w:ascii="Courier New" w:hAnsi="Courier New" w:hint="default"/>
      </w:rPr>
    </w:lvl>
    <w:lvl w:ilvl="2" w:tplc="479A4892">
      <w:start w:val="1"/>
      <w:numFmt w:val="bullet"/>
      <w:lvlText w:val=""/>
      <w:lvlJc w:val="left"/>
      <w:pPr>
        <w:ind w:left="1800" w:hanging="360"/>
      </w:pPr>
      <w:rPr>
        <w:rFonts w:ascii="Wingdings" w:hAnsi="Wingdings" w:hint="default"/>
      </w:rPr>
    </w:lvl>
    <w:lvl w:ilvl="3" w:tplc="9474BC7A">
      <w:start w:val="1"/>
      <w:numFmt w:val="bullet"/>
      <w:lvlText w:val=""/>
      <w:lvlJc w:val="left"/>
      <w:pPr>
        <w:ind w:left="2520" w:hanging="360"/>
      </w:pPr>
      <w:rPr>
        <w:rFonts w:ascii="Symbol" w:hAnsi="Symbol" w:hint="default"/>
      </w:rPr>
    </w:lvl>
    <w:lvl w:ilvl="4" w:tplc="4D263632">
      <w:start w:val="1"/>
      <w:numFmt w:val="bullet"/>
      <w:lvlText w:val="o"/>
      <w:lvlJc w:val="left"/>
      <w:pPr>
        <w:ind w:left="3240" w:hanging="360"/>
      </w:pPr>
      <w:rPr>
        <w:rFonts w:ascii="Courier New" w:hAnsi="Courier New" w:hint="default"/>
      </w:rPr>
    </w:lvl>
    <w:lvl w:ilvl="5" w:tplc="77D23C06">
      <w:start w:val="1"/>
      <w:numFmt w:val="bullet"/>
      <w:lvlText w:val=""/>
      <w:lvlJc w:val="left"/>
      <w:pPr>
        <w:ind w:left="3960" w:hanging="360"/>
      </w:pPr>
      <w:rPr>
        <w:rFonts w:ascii="Wingdings" w:hAnsi="Wingdings" w:hint="default"/>
      </w:rPr>
    </w:lvl>
    <w:lvl w:ilvl="6" w:tplc="10224D8C">
      <w:start w:val="1"/>
      <w:numFmt w:val="bullet"/>
      <w:lvlText w:val=""/>
      <w:lvlJc w:val="left"/>
      <w:pPr>
        <w:ind w:left="4680" w:hanging="360"/>
      </w:pPr>
      <w:rPr>
        <w:rFonts w:ascii="Symbol" w:hAnsi="Symbol" w:hint="default"/>
      </w:rPr>
    </w:lvl>
    <w:lvl w:ilvl="7" w:tplc="5A026D00">
      <w:start w:val="1"/>
      <w:numFmt w:val="bullet"/>
      <w:lvlText w:val="o"/>
      <w:lvlJc w:val="left"/>
      <w:pPr>
        <w:ind w:left="5400" w:hanging="360"/>
      </w:pPr>
      <w:rPr>
        <w:rFonts w:ascii="Courier New" w:hAnsi="Courier New" w:hint="default"/>
      </w:rPr>
    </w:lvl>
    <w:lvl w:ilvl="8" w:tplc="FD5A2ECA">
      <w:start w:val="1"/>
      <w:numFmt w:val="bullet"/>
      <w:lvlText w:val=""/>
      <w:lvlJc w:val="left"/>
      <w:pPr>
        <w:ind w:left="6120" w:hanging="360"/>
      </w:pPr>
      <w:rPr>
        <w:rFonts w:ascii="Wingdings" w:hAnsi="Wingdings" w:hint="default"/>
      </w:rPr>
    </w:lvl>
  </w:abstractNum>
  <w:abstractNum w:abstractNumId="5" w15:restartNumberingAfterBreak="0">
    <w:nsid w:val="2E781ED1"/>
    <w:multiLevelType w:val="hybridMultilevel"/>
    <w:tmpl w:val="B6848E48"/>
    <w:lvl w:ilvl="0" w:tplc="DB54A128">
      <w:start w:val="1"/>
      <w:numFmt w:val="bullet"/>
      <w:lvlText w:val=""/>
      <w:lvlJc w:val="left"/>
      <w:pPr>
        <w:ind w:left="360" w:hanging="360"/>
      </w:pPr>
      <w:rPr>
        <w:rFonts w:ascii="Symbol" w:hAnsi="Symbol" w:hint="default"/>
      </w:rPr>
    </w:lvl>
    <w:lvl w:ilvl="1" w:tplc="135C1C9E">
      <w:start w:val="1"/>
      <w:numFmt w:val="bullet"/>
      <w:lvlText w:val="o"/>
      <w:lvlJc w:val="left"/>
      <w:pPr>
        <w:ind w:left="1080" w:hanging="360"/>
      </w:pPr>
      <w:rPr>
        <w:rFonts w:ascii="Courier New" w:hAnsi="Courier New" w:hint="default"/>
      </w:rPr>
    </w:lvl>
    <w:lvl w:ilvl="2" w:tplc="2FC4B936">
      <w:start w:val="1"/>
      <w:numFmt w:val="bullet"/>
      <w:lvlText w:val=""/>
      <w:lvlJc w:val="left"/>
      <w:pPr>
        <w:ind w:left="1800" w:hanging="360"/>
      </w:pPr>
      <w:rPr>
        <w:rFonts w:ascii="Wingdings" w:hAnsi="Wingdings" w:hint="default"/>
      </w:rPr>
    </w:lvl>
    <w:lvl w:ilvl="3" w:tplc="D8C6CCF4">
      <w:start w:val="1"/>
      <w:numFmt w:val="bullet"/>
      <w:lvlText w:val=""/>
      <w:lvlJc w:val="left"/>
      <w:pPr>
        <w:ind w:left="2520" w:hanging="360"/>
      </w:pPr>
      <w:rPr>
        <w:rFonts w:ascii="Symbol" w:hAnsi="Symbol" w:hint="default"/>
      </w:rPr>
    </w:lvl>
    <w:lvl w:ilvl="4" w:tplc="3DF8C630">
      <w:start w:val="1"/>
      <w:numFmt w:val="bullet"/>
      <w:lvlText w:val="o"/>
      <w:lvlJc w:val="left"/>
      <w:pPr>
        <w:ind w:left="3240" w:hanging="360"/>
      </w:pPr>
      <w:rPr>
        <w:rFonts w:ascii="Courier New" w:hAnsi="Courier New" w:hint="default"/>
      </w:rPr>
    </w:lvl>
    <w:lvl w:ilvl="5" w:tplc="B8C29FF4">
      <w:start w:val="1"/>
      <w:numFmt w:val="bullet"/>
      <w:lvlText w:val=""/>
      <w:lvlJc w:val="left"/>
      <w:pPr>
        <w:ind w:left="3960" w:hanging="360"/>
      </w:pPr>
      <w:rPr>
        <w:rFonts w:ascii="Wingdings" w:hAnsi="Wingdings" w:hint="default"/>
      </w:rPr>
    </w:lvl>
    <w:lvl w:ilvl="6" w:tplc="CB7AA766">
      <w:start w:val="1"/>
      <w:numFmt w:val="bullet"/>
      <w:lvlText w:val=""/>
      <w:lvlJc w:val="left"/>
      <w:pPr>
        <w:ind w:left="4680" w:hanging="360"/>
      </w:pPr>
      <w:rPr>
        <w:rFonts w:ascii="Symbol" w:hAnsi="Symbol" w:hint="default"/>
      </w:rPr>
    </w:lvl>
    <w:lvl w:ilvl="7" w:tplc="602E3F8E">
      <w:start w:val="1"/>
      <w:numFmt w:val="bullet"/>
      <w:lvlText w:val="o"/>
      <w:lvlJc w:val="left"/>
      <w:pPr>
        <w:ind w:left="5400" w:hanging="360"/>
      </w:pPr>
      <w:rPr>
        <w:rFonts w:ascii="Courier New" w:hAnsi="Courier New" w:hint="default"/>
      </w:rPr>
    </w:lvl>
    <w:lvl w:ilvl="8" w:tplc="8B8E48B0">
      <w:start w:val="1"/>
      <w:numFmt w:val="bullet"/>
      <w:lvlText w:val=""/>
      <w:lvlJc w:val="left"/>
      <w:pPr>
        <w:ind w:left="6120" w:hanging="360"/>
      </w:pPr>
      <w:rPr>
        <w:rFonts w:ascii="Wingdings" w:hAnsi="Wingdings" w:hint="default"/>
      </w:rPr>
    </w:lvl>
  </w:abstractNum>
  <w:abstractNum w:abstractNumId="6" w15:restartNumberingAfterBreak="0">
    <w:nsid w:val="318627BC"/>
    <w:multiLevelType w:val="hybridMultilevel"/>
    <w:tmpl w:val="66D43DE2"/>
    <w:lvl w:ilvl="0" w:tplc="5ED0C996">
      <w:start w:val="1"/>
      <w:numFmt w:val="bullet"/>
      <w:lvlText w:val=""/>
      <w:lvlJc w:val="left"/>
      <w:pPr>
        <w:ind w:left="360" w:hanging="360"/>
      </w:pPr>
      <w:rPr>
        <w:rFonts w:ascii="Symbol" w:hAnsi="Symbol" w:hint="default"/>
      </w:rPr>
    </w:lvl>
    <w:lvl w:ilvl="1" w:tplc="20D85178">
      <w:start w:val="1"/>
      <w:numFmt w:val="bullet"/>
      <w:lvlText w:val="o"/>
      <w:lvlJc w:val="left"/>
      <w:pPr>
        <w:ind w:left="1080" w:hanging="360"/>
      </w:pPr>
      <w:rPr>
        <w:rFonts w:ascii="Courier New" w:hAnsi="Courier New" w:hint="default"/>
      </w:rPr>
    </w:lvl>
    <w:lvl w:ilvl="2" w:tplc="D826E548">
      <w:start w:val="1"/>
      <w:numFmt w:val="bullet"/>
      <w:lvlText w:val=""/>
      <w:lvlJc w:val="left"/>
      <w:pPr>
        <w:ind w:left="1800" w:hanging="360"/>
      </w:pPr>
      <w:rPr>
        <w:rFonts w:ascii="Wingdings" w:hAnsi="Wingdings" w:hint="default"/>
      </w:rPr>
    </w:lvl>
    <w:lvl w:ilvl="3" w:tplc="AF4A3CE8">
      <w:start w:val="1"/>
      <w:numFmt w:val="bullet"/>
      <w:lvlText w:val=""/>
      <w:lvlJc w:val="left"/>
      <w:pPr>
        <w:ind w:left="2520" w:hanging="360"/>
      </w:pPr>
      <w:rPr>
        <w:rFonts w:ascii="Symbol" w:hAnsi="Symbol" w:hint="default"/>
      </w:rPr>
    </w:lvl>
    <w:lvl w:ilvl="4" w:tplc="DAD0ED06">
      <w:start w:val="1"/>
      <w:numFmt w:val="bullet"/>
      <w:lvlText w:val="o"/>
      <w:lvlJc w:val="left"/>
      <w:pPr>
        <w:ind w:left="3240" w:hanging="360"/>
      </w:pPr>
      <w:rPr>
        <w:rFonts w:ascii="Courier New" w:hAnsi="Courier New" w:hint="default"/>
      </w:rPr>
    </w:lvl>
    <w:lvl w:ilvl="5" w:tplc="BB845926">
      <w:start w:val="1"/>
      <w:numFmt w:val="bullet"/>
      <w:lvlText w:val=""/>
      <w:lvlJc w:val="left"/>
      <w:pPr>
        <w:ind w:left="3960" w:hanging="360"/>
      </w:pPr>
      <w:rPr>
        <w:rFonts w:ascii="Wingdings" w:hAnsi="Wingdings" w:hint="default"/>
      </w:rPr>
    </w:lvl>
    <w:lvl w:ilvl="6" w:tplc="5A0E4150">
      <w:start w:val="1"/>
      <w:numFmt w:val="bullet"/>
      <w:lvlText w:val=""/>
      <w:lvlJc w:val="left"/>
      <w:pPr>
        <w:ind w:left="4680" w:hanging="360"/>
      </w:pPr>
      <w:rPr>
        <w:rFonts w:ascii="Symbol" w:hAnsi="Symbol" w:hint="default"/>
      </w:rPr>
    </w:lvl>
    <w:lvl w:ilvl="7" w:tplc="11E4C0EC">
      <w:start w:val="1"/>
      <w:numFmt w:val="bullet"/>
      <w:lvlText w:val="o"/>
      <w:lvlJc w:val="left"/>
      <w:pPr>
        <w:ind w:left="5400" w:hanging="360"/>
      </w:pPr>
      <w:rPr>
        <w:rFonts w:ascii="Courier New" w:hAnsi="Courier New" w:hint="default"/>
      </w:rPr>
    </w:lvl>
    <w:lvl w:ilvl="8" w:tplc="909AE0F6">
      <w:start w:val="1"/>
      <w:numFmt w:val="bullet"/>
      <w:lvlText w:val=""/>
      <w:lvlJc w:val="left"/>
      <w:pPr>
        <w:ind w:left="6120" w:hanging="360"/>
      </w:pPr>
      <w:rPr>
        <w:rFonts w:ascii="Wingdings" w:hAnsi="Wingdings" w:hint="default"/>
      </w:rPr>
    </w:lvl>
  </w:abstractNum>
  <w:abstractNum w:abstractNumId="7" w15:restartNumberingAfterBreak="0">
    <w:nsid w:val="36B3A15D"/>
    <w:multiLevelType w:val="hybridMultilevel"/>
    <w:tmpl w:val="FB268BB2"/>
    <w:lvl w:ilvl="0" w:tplc="BACCD37E">
      <w:start w:val="1"/>
      <w:numFmt w:val="bullet"/>
      <w:lvlText w:val=""/>
      <w:lvlJc w:val="left"/>
      <w:pPr>
        <w:ind w:left="360" w:hanging="360"/>
      </w:pPr>
      <w:rPr>
        <w:rFonts w:ascii="Symbol" w:hAnsi="Symbol" w:hint="default"/>
      </w:rPr>
    </w:lvl>
    <w:lvl w:ilvl="1" w:tplc="2D7E8F6A">
      <w:start w:val="1"/>
      <w:numFmt w:val="bullet"/>
      <w:lvlText w:val="o"/>
      <w:lvlJc w:val="left"/>
      <w:pPr>
        <w:ind w:left="1080" w:hanging="360"/>
      </w:pPr>
      <w:rPr>
        <w:rFonts w:ascii="Courier New" w:hAnsi="Courier New" w:hint="default"/>
      </w:rPr>
    </w:lvl>
    <w:lvl w:ilvl="2" w:tplc="6FF6A4F6">
      <w:start w:val="1"/>
      <w:numFmt w:val="bullet"/>
      <w:lvlText w:val=""/>
      <w:lvlJc w:val="left"/>
      <w:pPr>
        <w:ind w:left="1800" w:hanging="360"/>
      </w:pPr>
      <w:rPr>
        <w:rFonts w:ascii="Wingdings" w:hAnsi="Wingdings" w:hint="default"/>
      </w:rPr>
    </w:lvl>
    <w:lvl w:ilvl="3" w:tplc="0AFCAFCA">
      <w:start w:val="1"/>
      <w:numFmt w:val="bullet"/>
      <w:lvlText w:val=""/>
      <w:lvlJc w:val="left"/>
      <w:pPr>
        <w:ind w:left="2520" w:hanging="360"/>
      </w:pPr>
      <w:rPr>
        <w:rFonts w:ascii="Symbol" w:hAnsi="Symbol" w:hint="default"/>
      </w:rPr>
    </w:lvl>
    <w:lvl w:ilvl="4" w:tplc="8F786F22">
      <w:start w:val="1"/>
      <w:numFmt w:val="bullet"/>
      <w:lvlText w:val="o"/>
      <w:lvlJc w:val="left"/>
      <w:pPr>
        <w:ind w:left="3240" w:hanging="360"/>
      </w:pPr>
      <w:rPr>
        <w:rFonts w:ascii="Courier New" w:hAnsi="Courier New" w:hint="default"/>
      </w:rPr>
    </w:lvl>
    <w:lvl w:ilvl="5" w:tplc="DB6A263C">
      <w:start w:val="1"/>
      <w:numFmt w:val="bullet"/>
      <w:lvlText w:val=""/>
      <w:lvlJc w:val="left"/>
      <w:pPr>
        <w:ind w:left="3960" w:hanging="360"/>
      </w:pPr>
      <w:rPr>
        <w:rFonts w:ascii="Wingdings" w:hAnsi="Wingdings" w:hint="default"/>
      </w:rPr>
    </w:lvl>
    <w:lvl w:ilvl="6" w:tplc="1D244628">
      <w:start w:val="1"/>
      <w:numFmt w:val="bullet"/>
      <w:lvlText w:val=""/>
      <w:lvlJc w:val="left"/>
      <w:pPr>
        <w:ind w:left="4680" w:hanging="360"/>
      </w:pPr>
      <w:rPr>
        <w:rFonts w:ascii="Symbol" w:hAnsi="Symbol" w:hint="default"/>
      </w:rPr>
    </w:lvl>
    <w:lvl w:ilvl="7" w:tplc="E0384710">
      <w:start w:val="1"/>
      <w:numFmt w:val="bullet"/>
      <w:lvlText w:val="o"/>
      <w:lvlJc w:val="left"/>
      <w:pPr>
        <w:ind w:left="5400" w:hanging="360"/>
      </w:pPr>
      <w:rPr>
        <w:rFonts w:ascii="Courier New" w:hAnsi="Courier New" w:hint="default"/>
      </w:rPr>
    </w:lvl>
    <w:lvl w:ilvl="8" w:tplc="BCB06628">
      <w:start w:val="1"/>
      <w:numFmt w:val="bullet"/>
      <w:lvlText w:val=""/>
      <w:lvlJc w:val="left"/>
      <w:pPr>
        <w:ind w:left="6120" w:hanging="360"/>
      </w:pPr>
      <w:rPr>
        <w:rFonts w:ascii="Wingdings" w:hAnsi="Wingdings" w:hint="default"/>
      </w:rPr>
    </w:lvl>
  </w:abstractNum>
  <w:abstractNum w:abstractNumId="8"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9" w15:restartNumberingAfterBreak="0">
    <w:nsid w:val="428535B1"/>
    <w:multiLevelType w:val="hybridMultilevel"/>
    <w:tmpl w:val="687A7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7B32A4"/>
    <w:multiLevelType w:val="hybridMultilevel"/>
    <w:tmpl w:val="1180D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2F49A5"/>
    <w:multiLevelType w:val="hybridMultilevel"/>
    <w:tmpl w:val="130AD840"/>
    <w:lvl w:ilvl="0" w:tplc="5824AF4A">
      <w:start w:val="1"/>
      <w:numFmt w:val="bullet"/>
      <w:lvlText w:val=""/>
      <w:lvlJc w:val="left"/>
      <w:pPr>
        <w:ind w:left="360" w:hanging="360"/>
      </w:pPr>
      <w:rPr>
        <w:rFonts w:ascii="Symbol" w:hAnsi="Symbol" w:hint="default"/>
      </w:rPr>
    </w:lvl>
    <w:lvl w:ilvl="1" w:tplc="297E45FE">
      <w:start w:val="1"/>
      <w:numFmt w:val="bullet"/>
      <w:lvlText w:val="o"/>
      <w:lvlJc w:val="left"/>
      <w:pPr>
        <w:ind w:left="1080" w:hanging="360"/>
      </w:pPr>
      <w:rPr>
        <w:rFonts w:ascii="Courier New" w:hAnsi="Courier New" w:hint="default"/>
      </w:rPr>
    </w:lvl>
    <w:lvl w:ilvl="2" w:tplc="708AFA60">
      <w:start w:val="1"/>
      <w:numFmt w:val="bullet"/>
      <w:lvlText w:val=""/>
      <w:lvlJc w:val="left"/>
      <w:pPr>
        <w:ind w:left="1800" w:hanging="360"/>
      </w:pPr>
      <w:rPr>
        <w:rFonts w:ascii="Wingdings" w:hAnsi="Wingdings" w:hint="default"/>
      </w:rPr>
    </w:lvl>
    <w:lvl w:ilvl="3" w:tplc="FB849296">
      <w:start w:val="1"/>
      <w:numFmt w:val="bullet"/>
      <w:lvlText w:val=""/>
      <w:lvlJc w:val="left"/>
      <w:pPr>
        <w:ind w:left="2520" w:hanging="360"/>
      </w:pPr>
      <w:rPr>
        <w:rFonts w:ascii="Symbol" w:hAnsi="Symbol" w:hint="default"/>
      </w:rPr>
    </w:lvl>
    <w:lvl w:ilvl="4" w:tplc="290C01CC">
      <w:start w:val="1"/>
      <w:numFmt w:val="bullet"/>
      <w:lvlText w:val="o"/>
      <w:lvlJc w:val="left"/>
      <w:pPr>
        <w:ind w:left="3240" w:hanging="360"/>
      </w:pPr>
      <w:rPr>
        <w:rFonts w:ascii="Courier New" w:hAnsi="Courier New" w:hint="default"/>
      </w:rPr>
    </w:lvl>
    <w:lvl w:ilvl="5" w:tplc="56F8C77C">
      <w:start w:val="1"/>
      <w:numFmt w:val="bullet"/>
      <w:lvlText w:val=""/>
      <w:lvlJc w:val="left"/>
      <w:pPr>
        <w:ind w:left="3960" w:hanging="360"/>
      </w:pPr>
      <w:rPr>
        <w:rFonts w:ascii="Wingdings" w:hAnsi="Wingdings" w:hint="default"/>
      </w:rPr>
    </w:lvl>
    <w:lvl w:ilvl="6" w:tplc="7B665DB4">
      <w:start w:val="1"/>
      <w:numFmt w:val="bullet"/>
      <w:lvlText w:val=""/>
      <w:lvlJc w:val="left"/>
      <w:pPr>
        <w:ind w:left="4680" w:hanging="360"/>
      </w:pPr>
      <w:rPr>
        <w:rFonts w:ascii="Symbol" w:hAnsi="Symbol" w:hint="default"/>
      </w:rPr>
    </w:lvl>
    <w:lvl w:ilvl="7" w:tplc="550E5666">
      <w:start w:val="1"/>
      <w:numFmt w:val="bullet"/>
      <w:lvlText w:val="o"/>
      <w:lvlJc w:val="left"/>
      <w:pPr>
        <w:ind w:left="5400" w:hanging="360"/>
      </w:pPr>
      <w:rPr>
        <w:rFonts w:ascii="Courier New" w:hAnsi="Courier New" w:hint="default"/>
      </w:rPr>
    </w:lvl>
    <w:lvl w:ilvl="8" w:tplc="EFD6A172">
      <w:start w:val="1"/>
      <w:numFmt w:val="bullet"/>
      <w:lvlText w:val=""/>
      <w:lvlJc w:val="left"/>
      <w:pPr>
        <w:ind w:left="6120" w:hanging="360"/>
      </w:pPr>
      <w:rPr>
        <w:rFonts w:ascii="Wingdings" w:hAnsi="Wingdings" w:hint="default"/>
      </w:rPr>
    </w:lvl>
  </w:abstractNum>
  <w:abstractNum w:abstractNumId="12" w15:restartNumberingAfterBreak="0">
    <w:nsid w:val="53DF4AD1"/>
    <w:multiLevelType w:val="hybridMultilevel"/>
    <w:tmpl w:val="C7EE6D06"/>
    <w:lvl w:ilvl="0" w:tplc="04569E32">
      <w:start w:val="1"/>
      <w:numFmt w:val="bullet"/>
      <w:lvlText w:val=""/>
      <w:lvlJc w:val="left"/>
      <w:pPr>
        <w:ind w:left="360" w:hanging="360"/>
      </w:pPr>
      <w:rPr>
        <w:rFonts w:ascii="Symbol" w:hAnsi="Symbol" w:hint="default"/>
      </w:rPr>
    </w:lvl>
    <w:lvl w:ilvl="1" w:tplc="67E8BD2A">
      <w:start w:val="1"/>
      <w:numFmt w:val="bullet"/>
      <w:lvlText w:val="o"/>
      <w:lvlJc w:val="left"/>
      <w:pPr>
        <w:ind w:left="1080" w:hanging="360"/>
      </w:pPr>
      <w:rPr>
        <w:rFonts w:ascii="Courier New" w:hAnsi="Courier New" w:hint="default"/>
      </w:rPr>
    </w:lvl>
    <w:lvl w:ilvl="2" w:tplc="A9D266CA">
      <w:start w:val="1"/>
      <w:numFmt w:val="bullet"/>
      <w:lvlText w:val=""/>
      <w:lvlJc w:val="left"/>
      <w:pPr>
        <w:ind w:left="1800" w:hanging="360"/>
      </w:pPr>
      <w:rPr>
        <w:rFonts w:ascii="Wingdings" w:hAnsi="Wingdings" w:hint="default"/>
      </w:rPr>
    </w:lvl>
    <w:lvl w:ilvl="3" w:tplc="CC767298">
      <w:start w:val="1"/>
      <w:numFmt w:val="bullet"/>
      <w:lvlText w:val=""/>
      <w:lvlJc w:val="left"/>
      <w:pPr>
        <w:ind w:left="2520" w:hanging="360"/>
      </w:pPr>
      <w:rPr>
        <w:rFonts w:ascii="Symbol" w:hAnsi="Symbol" w:hint="default"/>
      </w:rPr>
    </w:lvl>
    <w:lvl w:ilvl="4" w:tplc="9544C75A">
      <w:start w:val="1"/>
      <w:numFmt w:val="bullet"/>
      <w:lvlText w:val="o"/>
      <w:lvlJc w:val="left"/>
      <w:pPr>
        <w:ind w:left="3240" w:hanging="360"/>
      </w:pPr>
      <w:rPr>
        <w:rFonts w:ascii="Courier New" w:hAnsi="Courier New" w:hint="default"/>
      </w:rPr>
    </w:lvl>
    <w:lvl w:ilvl="5" w:tplc="3F60B6CA">
      <w:start w:val="1"/>
      <w:numFmt w:val="bullet"/>
      <w:lvlText w:val=""/>
      <w:lvlJc w:val="left"/>
      <w:pPr>
        <w:ind w:left="3960" w:hanging="360"/>
      </w:pPr>
      <w:rPr>
        <w:rFonts w:ascii="Wingdings" w:hAnsi="Wingdings" w:hint="default"/>
      </w:rPr>
    </w:lvl>
    <w:lvl w:ilvl="6" w:tplc="FC10AC70">
      <w:start w:val="1"/>
      <w:numFmt w:val="bullet"/>
      <w:lvlText w:val=""/>
      <w:lvlJc w:val="left"/>
      <w:pPr>
        <w:ind w:left="4680" w:hanging="360"/>
      </w:pPr>
      <w:rPr>
        <w:rFonts w:ascii="Symbol" w:hAnsi="Symbol" w:hint="default"/>
      </w:rPr>
    </w:lvl>
    <w:lvl w:ilvl="7" w:tplc="B6103458">
      <w:start w:val="1"/>
      <w:numFmt w:val="bullet"/>
      <w:lvlText w:val="o"/>
      <w:lvlJc w:val="left"/>
      <w:pPr>
        <w:ind w:left="5400" w:hanging="360"/>
      </w:pPr>
      <w:rPr>
        <w:rFonts w:ascii="Courier New" w:hAnsi="Courier New" w:hint="default"/>
      </w:rPr>
    </w:lvl>
    <w:lvl w:ilvl="8" w:tplc="5BE28434">
      <w:start w:val="1"/>
      <w:numFmt w:val="bullet"/>
      <w:lvlText w:val=""/>
      <w:lvlJc w:val="left"/>
      <w:pPr>
        <w:ind w:left="6120" w:hanging="360"/>
      </w:pPr>
      <w:rPr>
        <w:rFonts w:ascii="Wingdings" w:hAnsi="Wingdings" w:hint="default"/>
      </w:rPr>
    </w:lvl>
  </w:abstractNum>
  <w:abstractNum w:abstractNumId="13"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8F4C72"/>
    <w:multiLevelType w:val="hybridMultilevel"/>
    <w:tmpl w:val="D5CCAA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0178"/>
    <w:multiLevelType w:val="hybridMultilevel"/>
    <w:tmpl w:val="5186E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7D70890B"/>
    <w:multiLevelType w:val="hybridMultilevel"/>
    <w:tmpl w:val="F3745920"/>
    <w:lvl w:ilvl="0" w:tplc="C0ECA9D4">
      <w:start w:val="1"/>
      <w:numFmt w:val="bullet"/>
      <w:lvlText w:val=""/>
      <w:lvlJc w:val="left"/>
      <w:pPr>
        <w:ind w:left="360" w:hanging="360"/>
      </w:pPr>
      <w:rPr>
        <w:rFonts w:ascii="Symbol" w:hAnsi="Symbol" w:hint="default"/>
      </w:rPr>
    </w:lvl>
    <w:lvl w:ilvl="1" w:tplc="A9B65844">
      <w:start w:val="1"/>
      <w:numFmt w:val="bullet"/>
      <w:lvlText w:val="o"/>
      <w:lvlJc w:val="left"/>
      <w:pPr>
        <w:ind w:left="1080" w:hanging="360"/>
      </w:pPr>
      <w:rPr>
        <w:rFonts w:ascii="Courier New" w:hAnsi="Courier New" w:hint="default"/>
      </w:rPr>
    </w:lvl>
    <w:lvl w:ilvl="2" w:tplc="9CDC1D2A">
      <w:start w:val="1"/>
      <w:numFmt w:val="bullet"/>
      <w:lvlText w:val=""/>
      <w:lvlJc w:val="left"/>
      <w:pPr>
        <w:ind w:left="1800" w:hanging="360"/>
      </w:pPr>
      <w:rPr>
        <w:rFonts w:ascii="Wingdings" w:hAnsi="Wingdings" w:hint="default"/>
      </w:rPr>
    </w:lvl>
    <w:lvl w:ilvl="3" w:tplc="58BC958A">
      <w:start w:val="1"/>
      <w:numFmt w:val="bullet"/>
      <w:lvlText w:val=""/>
      <w:lvlJc w:val="left"/>
      <w:pPr>
        <w:ind w:left="2520" w:hanging="360"/>
      </w:pPr>
      <w:rPr>
        <w:rFonts w:ascii="Symbol" w:hAnsi="Symbol" w:hint="default"/>
      </w:rPr>
    </w:lvl>
    <w:lvl w:ilvl="4" w:tplc="6C98A30A">
      <w:start w:val="1"/>
      <w:numFmt w:val="bullet"/>
      <w:lvlText w:val="o"/>
      <w:lvlJc w:val="left"/>
      <w:pPr>
        <w:ind w:left="3240" w:hanging="360"/>
      </w:pPr>
      <w:rPr>
        <w:rFonts w:ascii="Courier New" w:hAnsi="Courier New" w:hint="default"/>
      </w:rPr>
    </w:lvl>
    <w:lvl w:ilvl="5" w:tplc="51BC0C8E">
      <w:start w:val="1"/>
      <w:numFmt w:val="bullet"/>
      <w:lvlText w:val=""/>
      <w:lvlJc w:val="left"/>
      <w:pPr>
        <w:ind w:left="3960" w:hanging="360"/>
      </w:pPr>
      <w:rPr>
        <w:rFonts w:ascii="Wingdings" w:hAnsi="Wingdings" w:hint="default"/>
      </w:rPr>
    </w:lvl>
    <w:lvl w:ilvl="6" w:tplc="F234522C">
      <w:start w:val="1"/>
      <w:numFmt w:val="bullet"/>
      <w:lvlText w:val=""/>
      <w:lvlJc w:val="left"/>
      <w:pPr>
        <w:ind w:left="4680" w:hanging="360"/>
      </w:pPr>
      <w:rPr>
        <w:rFonts w:ascii="Symbol" w:hAnsi="Symbol" w:hint="default"/>
      </w:rPr>
    </w:lvl>
    <w:lvl w:ilvl="7" w:tplc="C786051A">
      <w:start w:val="1"/>
      <w:numFmt w:val="bullet"/>
      <w:lvlText w:val="o"/>
      <w:lvlJc w:val="left"/>
      <w:pPr>
        <w:ind w:left="5400" w:hanging="360"/>
      </w:pPr>
      <w:rPr>
        <w:rFonts w:ascii="Courier New" w:hAnsi="Courier New" w:hint="default"/>
      </w:rPr>
    </w:lvl>
    <w:lvl w:ilvl="8" w:tplc="2EE8FFFC">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4"/>
  </w:num>
  <w:num w:numId="6">
    <w:abstractNumId w:val="6"/>
  </w:num>
  <w:num w:numId="7">
    <w:abstractNumId w:val="12"/>
  </w:num>
  <w:num w:numId="8">
    <w:abstractNumId w:val="7"/>
  </w:num>
  <w:num w:numId="9">
    <w:abstractNumId w:val="19"/>
  </w:num>
  <w:num w:numId="10">
    <w:abstractNumId w:val="0"/>
  </w:num>
  <w:num w:numId="11">
    <w:abstractNumId w:val="13"/>
  </w:num>
  <w:num w:numId="12">
    <w:abstractNumId w:val="8"/>
  </w:num>
  <w:num w:numId="13">
    <w:abstractNumId w:val="13"/>
  </w:num>
  <w:num w:numId="14">
    <w:abstractNumId w:val="18"/>
  </w:num>
  <w:num w:numId="15">
    <w:abstractNumId w:val="14"/>
  </w:num>
  <w:num w:numId="16">
    <w:abstractNumId w:val="15"/>
  </w:num>
  <w:num w:numId="17">
    <w:abstractNumId w:val="16"/>
  </w:num>
  <w:num w:numId="18">
    <w:abstractNumId w:val="17"/>
  </w:num>
  <w:num w:numId="19">
    <w:abstractNumId w:val="9"/>
  </w:num>
  <w:num w:numId="20">
    <w:abstractNumId w:val="10"/>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gutterAtTop/>
  <w:activeWritingStyle w:appName="MSWord" w:lang="en-AU" w:vendorID="64" w:dllVersion="4096" w:nlCheck="1" w:checkStyle="0"/>
  <w:activeWritingStyle w:appName="MSWord" w:lang="en-AU"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2E"/>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71D06"/>
    <w:rsid w:val="0007214A"/>
    <w:rsid w:val="00072B6E"/>
    <w:rsid w:val="00072DFB"/>
    <w:rsid w:val="00073C50"/>
    <w:rsid w:val="000740A3"/>
    <w:rsid w:val="00075B4E"/>
    <w:rsid w:val="00077A7C"/>
    <w:rsid w:val="000818ED"/>
    <w:rsid w:val="00081AB9"/>
    <w:rsid w:val="00082E53"/>
    <w:rsid w:val="000844F9"/>
    <w:rsid w:val="00084830"/>
    <w:rsid w:val="0008606A"/>
    <w:rsid w:val="00086656"/>
    <w:rsid w:val="00086AFB"/>
    <w:rsid w:val="00086D87"/>
    <w:rsid w:val="000872D6"/>
    <w:rsid w:val="00090628"/>
    <w:rsid w:val="0009452F"/>
    <w:rsid w:val="00096701"/>
    <w:rsid w:val="000A0C05"/>
    <w:rsid w:val="000A33D4"/>
    <w:rsid w:val="000A41E7"/>
    <w:rsid w:val="000A451E"/>
    <w:rsid w:val="000A796C"/>
    <w:rsid w:val="000A7A61"/>
    <w:rsid w:val="000B09C8"/>
    <w:rsid w:val="000B1826"/>
    <w:rsid w:val="000B1FC2"/>
    <w:rsid w:val="000B2886"/>
    <w:rsid w:val="000B30E1"/>
    <w:rsid w:val="000B4F65"/>
    <w:rsid w:val="000B75CB"/>
    <w:rsid w:val="000B7D49"/>
    <w:rsid w:val="000C03A7"/>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12C"/>
    <w:rsid w:val="000E3C1C"/>
    <w:rsid w:val="000E41B7"/>
    <w:rsid w:val="000E6BA0"/>
    <w:rsid w:val="000F174A"/>
    <w:rsid w:val="000F7960"/>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AD5"/>
    <w:rsid w:val="00134E23"/>
    <w:rsid w:val="00135E80"/>
    <w:rsid w:val="00140753"/>
    <w:rsid w:val="0014204E"/>
    <w:rsid w:val="0014239C"/>
    <w:rsid w:val="00143921"/>
    <w:rsid w:val="00146F04"/>
    <w:rsid w:val="00150EBC"/>
    <w:rsid w:val="00151E9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9C6"/>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789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165"/>
    <w:rsid w:val="00260EE8"/>
    <w:rsid w:val="00260F28"/>
    <w:rsid w:val="0026131D"/>
    <w:rsid w:val="00263542"/>
    <w:rsid w:val="00266738"/>
    <w:rsid w:val="00266D0C"/>
    <w:rsid w:val="00270616"/>
    <w:rsid w:val="00273F94"/>
    <w:rsid w:val="002760B7"/>
    <w:rsid w:val="002810D3"/>
    <w:rsid w:val="00283C25"/>
    <w:rsid w:val="00283D06"/>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918"/>
    <w:rsid w:val="002B108B"/>
    <w:rsid w:val="002B12DE"/>
    <w:rsid w:val="002B270D"/>
    <w:rsid w:val="002B3375"/>
    <w:rsid w:val="002B4745"/>
    <w:rsid w:val="002B480D"/>
    <w:rsid w:val="002B4845"/>
    <w:rsid w:val="002B4AC3"/>
    <w:rsid w:val="002B7744"/>
    <w:rsid w:val="002C05AC"/>
    <w:rsid w:val="002C3953"/>
    <w:rsid w:val="002C56A0"/>
    <w:rsid w:val="002C5D6B"/>
    <w:rsid w:val="002C7496"/>
    <w:rsid w:val="002D12FF"/>
    <w:rsid w:val="002D21A5"/>
    <w:rsid w:val="002D438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1A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CFF"/>
    <w:rsid w:val="00357136"/>
    <w:rsid w:val="003576EB"/>
    <w:rsid w:val="00360C67"/>
    <w:rsid w:val="00360E65"/>
    <w:rsid w:val="00362DCB"/>
    <w:rsid w:val="0036308C"/>
    <w:rsid w:val="00363E8F"/>
    <w:rsid w:val="00365118"/>
    <w:rsid w:val="00366467"/>
    <w:rsid w:val="00366C9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DD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878A"/>
    <w:rsid w:val="003E03FD"/>
    <w:rsid w:val="003E15EE"/>
    <w:rsid w:val="003E6AE0"/>
    <w:rsid w:val="003F0971"/>
    <w:rsid w:val="003F28DA"/>
    <w:rsid w:val="003F2C2F"/>
    <w:rsid w:val="003F35B8"/>
    <w:rsid w:val="003F3F97"/>
    <w:rsid w:val="003F42CF"/>
    <w:rsid w:val="003F4EA0"/>
    <w:rsid w:val="003F69BE"/>
    <w:rsid w:val="003F6C22"/>
    <w:rsid w:val="003F7D20"/>
    <w:rsid w:val="00400EB0"/>
    <w:rsid w:val="004013F6"/>
    <w:rsid w:val="00405801"/>
    <w:rsid w:val="00407474"/>
    <w:rsid w:val="00407ED4"/>
    <w:rsid w:val="004128F0"/>
    <w:rsid w:val="00413B54"/>
    <w:rsid w:val="00414D5B"/>
    <w:rsid w:val="004163AD"/>
    <w:rsid w:val="0041645A"/>
    <w:rsid w:val="00417BB8"/>
    <w:rsid w:val="00420300"/>
    <w:rsid w:val="00421CC4"/>
    <w:rsid w:val="0042213E"/>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627B"/>
    <w:rsid w:val="00456C90"/>
    <w:rsid w:val="00457160"/>
    <w:rsid w:val="004578CC"/>
    <w:rsid w:val="00463BFC"/>
    <w:rsid w:val="004657D6"/>
    <w:rsid w:val="004723B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063"/>
    <w:rsid w:val="004A161B"/>
    <w:rsid w:val="004A4146"/>
    <w:rsid w:val="004A47DB"/>
    <w:rsid w:val="004A5AAE"/>
    <w:rsid w:val="004A6AB7"/>
    <w:rsid w:val="004A7284"/>
    <w:rsid w:val="004A7E1A"/>
    <w:rsid w:val="004B0073"/>
    <w:rsid w:val="004B1541"/>
    <w:rsid w:val="004B240E"/>
    <w:rsid w:val="004B29F4"/>
    <w:rsid w:val="004B3198"/>
    <w:rsid w:val="004B4C27"/>
    <w:rsid w:val="004B6407"/>
    <w:rsid w:val="004B6923"/>
    <w:rsid w:val="004B7240"/>
    <w:rsid w:val="004B7495"/>
    <w:rsid w:val="004B780F"/>
    <w:rsid w:val="004B7B56"/>
    <w:rsid w:val="004B7B6B"/>
    <w:rsid w:val="004B7BA2"/>
    <w:rsid w:val="004C098E"/>
    <w:rsid w:val="004C20CF"/>
    <w:rsid w:val="004C299C"/>
    <w:rsid w:val="004C2E2E"/>
    <w:rsid w:val="004C4D54"/>
    <w:rsid w:val="004C7023"/>
    <w:rsid w:val="004C7513"/>
    <w:rsid w:val="004D02AC"/>
    <w:rsid w:val="004D0383"/>
    <w:rsid w:val="004D06A6"/>
    <w:rsid w:val="004D1F3F"/>
    <w:rsid w:val="004D333E"/>
    <w:rsid w:val="004D3A72"/>
    <w:rsid w:val="004D3EE2"/>
    <w:rsid w:val="004D5BBA"/>
    <w:rsid w:val="004D6540"/>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CC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252"/>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754"/>
    <w:rsid w:val="005C7B55"/>
    <w:rsid w:val="005D0175"/>
    <w:rsid w:val="005D1CC4"/>
    <w:rsid w:val="005D2D62"/>
    <w:rsid w:val="005D3FDF"/>
    <w:rsid w:val="005D5A78"/>
    <w:rsid w:val="005D5DB0"/>
    <w:rsid w:val="005D7D18"/>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A1D"/>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DE3"/>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A90"/>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C12"/>
    <w:rsid w:val="006B06B2"/>
    <w:rsid w:val="006B1FFA"/>
    <w:rsid w:val="006B3564"/>
    <w:rsid w:val="006B37E6"/>
    <w:rsid w:val="006B3D8F"/>
    <w:rsid w:val="006B42E3"/>
    <w:rsid w:val="006B44E9"/>
    <w:rsid w:val="006B73E5"/>
    <w:rsid w:val="006C00A3"/>
    <w:rsid w:val="006C63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7F0"/>
    <w:rsid w:val="00704694"/>
    <w:rsid w:val="007058CD"/>
    <w:rsid w:val="00705D75"/>
    <w:rsid w:val="0070723B"/>
    <w:rsid w:val="00712DA7"/>
    <w:rsid w:val="00714956"/>
    <w:rsid w:val="00715F89"/>
    <w:rsid w:val="00716FB7"/>
    <w:rsid w:val="00717C66"/>
    <w:rsid w:val="0072144B"/>
    <w:rsid w:val="00721E5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7D1C"/>
    <w:rsid w:val="00780A99"/>
    <w:rsid w:val="00781C4F"/>
    <w:rsid w:val="00782487"/>
    <w:rsid w:val="00782A2E"/>
    <w:rsid w:val="00782B11"/>
    <w:rsid w:val="007836C0"/>
    <w:rsid w:val="00785443"/>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87E"/>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E56"/>
    <w:rsid w:val="008736AC"/>
    <w:rsid w:val="00874C1F"/>
    <w:rsid w:val="00875E32"/>
    <w:rsid w:val="00877A12"/>
    <w:rsid w:val="00880A08"/>
    <w:rsid w:val="008813A0"/>
    <w:rsid w:val="00882E98"/>
    <w:rsid w:val="00883242"/>
    <w:rsid w:val="00883A53"/>
    <w:rsid w:val="00884352"/>
    <w:rsid w:val="00885C59"/>
    <w:rsid w:val="00890C47"/>
    <w:rsid w:val="0089256F"/>
    <w:rsid w:val="008925FA"/>
    <w:rsid w:val="00893CDB"/>
    <w:rsid w:val="00893D12"/>
    <w:rsid w:val="0089468F"/>
    <w:rsid w:val="00895105"/>
    <w:rsid w:val="00895316"/>
    <w:rsid w:val="00895861"/>
    <w:rsid w:val="0089619B"/>
    <w:rsid w:val="00897B91"/>
    <w:rsid w:val="008A00A0"/>
    <w:rsid w:val="008A0836"/>
    <w:rsid w:val="008A21F0"/>
    <w:rsid w:val="008A3C6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22D"/>
    <w:rsid w:val="008C4CAB"/>
    <w:rsid w:val="008C6461"/>
    <w:rsid w:val="008C6BA4"/>
    <w:rsid w:val="008C6F82"/>
    <w:rsid w:val="008C7CBC"/>
    <w:rsid w:val="008D0067"/>
    <w:rsid w:val="008D10D9"/>
    <w:rsid w:val="008D125E"/>
    <w:rsid w:val="008D1B86"/>
    <w:rsid w:val="008D5308"/>
    <w:rsid w:val="008D55BF"/>
    <w:rsid w:val="008D61E0"/>
    <w:rsid w:val="008D6722"/>
    <w:rsid w:val="008D6E1D"/>
    <w:rsid w:val="008D7AB2"/>
    <w:rsid w:val="008E0259"/>
    <w:rsid w:val="008E43E0"/>
    <w:rsid w:val="008E4A0E"/>
    <w:rsid w:val="008E4E59"/>
    <w:rsid w:val="008E6D27"/>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9FF"/>
    <w:rsid w:val="009520A1"/>
    <w:rsid w:val="009522E2"/>
    <w:rsid w:val="0095259D"/>
    <w:rsid w:val="009528C1"/>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6ED3"/>
    <w:rsid w:val="0096720F"/>
    <w:rsid w:val="0097036E"/>
    <w:rsid w:val="009718BF"/>
    <w:rsid w:val="00973DB2"/>
    <w:rsid w:val="00981475"/>
    <w:rsid w:val="00981668"/>
    <w:rsid w:val="00983892"/>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A544B"/>
    <w:rsid w:val="009A6F22"/>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BC5"/>
    <w:rsid w:val="009C3001"/>
    <w:rsid w:val="009C44C9"/>
    <w:rsid w:val="009C575A"/>
    <w:rsid w:val="009C65D7"/>
    <w:rsid w:val="009C69B7"/>
    <w:rsid w:val="009C72FE"/>
    <w:rsid w:val="009C7379"/>
    <w:rsid w:val="009D0C17"/>
    <w:rsid w:val="009D1A60"/>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CF3"/>
    <w:rsid w:val="00A64F90"/>
    <w:rsid w:val="00A65A2B"/>
    <w:rsid w:val="00A70170"/>
    <w:rsid w:val="00A726C7"/>
    <w:rsid w:val="00A7409C"/>
    <w:rsid w:val="00A752B5"/>
    <w:rsid w:val="00A76AD9"/>
    <w:rsid w:val="00A774B4"/>
    <w:rsid w:val="00A77927"/>
    <w:rsid w:val="00A80144"/>
    <w:rsid w:val="00A8058F"/>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042"/>
    <w:rsid w:val="00AB0677"/>
    <w:rsid w:val="00AB1983"/>
    <w:rsid w:val="00AB23C3"/>
    <w:rsid w:val="00AB24DB"/>
    <w:rsid w:val="00AB35D0"/>
    <w:rsid w:val="00AB3F61"/>
    <w:rsid w:val="00AB77E7"/>
    <w:rsid w:val="00AC1DCF"/>
    <w:rsid w:val="00AC23B1"/>
    <w:rsid w:val="00AC260E"/>
    <w:rsid w:val="00AC285B"/>
    <w:rsid w:val="00AC2AF9"/>
    <w:rsid w:val="00AC2F71"/>
    <w:rsid w:val="00AC47A6"/>
    <w:rsid w:val="00AC60C5"/>
    <w:rsid w:val="00AC78ED"/>
    <w:rsid w:val="00AD02D3"/>
    <w:rsid w:val="00AD3675"/>
    <w:rsid w:val="00AD56A9"/>
    <w:rsid w:val="00AD69C4"/>
    <w:rsid w:val="00AD6F0C"/>
    <w:rsid w:val="00AE1C5F"/>
    <w:rsid w:val="00AE23DD"/>
    <w:rsid w:val="00AE3899"/>
    <w:rsid w:val="00AE4EC4"/>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691"/>
    <w:rsid w:val="00B35B87"/>
    <w:rsid w:val="00B40556"/>
    <w:rsid w:val="00B43107"/>
    <w:rsid w:val="00B45AC4"/>
    <w:rsid w:val="00B45E0A"/>
    <w:rsid w:val="00B47A18"/>
    <w:rsid w:val="00B51CD5"/>
    <w:rsid w:val="00B53824"/>
    <w:rsid w:val="00B53857"/>
    <w:rsid w:val="00B54009"/>
    <w:rsid w:val="00B54B6C"/>
    <w:rsid w:val="00B5541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8005C"/>
    <w:rsid w:val="00B82E5F"/>
    <w:rsid w:val="00B8666B"/>
    <w:rsid w:val="00B904F4"/>
    <w:rsid w:val="00B90BD1"/>
    <w:rsid w:val="00B92536"/>
    <w:rsid w:val="00B9274D"/>
    <w:rsid w:val="00B940FC"/>
    <w:rsid w:val="00B94207"/>
    <w:rsid w:val="00B945D4"/>
    <w:rsid w:val="00B9506C"/>
    <w:rsid w:val="00B97B50"/>
    <w:rsid w:val="00BA176F"/>
    <w:rsid w:val="00BA2C38"/>
    <w:rsid w:val="00BA3959"/>
    <w:rsid w:val="00BA563D"/>
    <w:rsid w:val="00BB1855"/>
    <w:rsid w:val="00BB2332"/>
    <w:rsid w:val="00BB239F"/>
    <w:rsid w:val="00BB2494"/>
    <w:rsid w:val="00BB2522"/>
    <w:rsid w:val="00BB28A3"/>
    <w:rsid w:val="00BB5218"/>
    <w:rsid w:val="00BB72C0"/>
    <w:rsid w:val="00BB78CA"/>
    <w:rsid w:val="00BB7FF3"/>
    <w:rsid w:val="00BC0AF1"/>
    <w:rsid w:val="00BC27BE"/>
    <w:rsid w:val="00BC3779"/>
    <w:rsid w:val="00BC41A0"/>
    <w:rsid w:val="00BC43D8"/>
    <w:rsid w:val="00BC4B57"/>
    <w:rsid w:val="00BD0186"/>
    <w:rsid w:val="00BD1661"/>
    <w:rsid w:val="00BD6178"/>
    <w:rsid w:val="00BD6348"/>
    <w:rsid w:val="00BE139B"/>
    <w:rsid w:val="00BE147F"/>
    <w:rsid w:val="00BE1BBC"/>
    <w:rsid w:val="00BE46B5"/>
    <w:rsid w:val="00BE6663"/>
    <w:rsid w:val="00BE6E4A"/>
    <w:rsid w:val="00BE7D38"/>
    <w:rsid w:val="00BF0917"/>
    <w:rsid w:val="00BF0CD7"/>
    <w:rsid w:val="00BF114D"/>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F82"/>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00"/>
    <w:rsid w:val="00C37BAE"/>
    <w:rsid w:val="00C4043D"/>
    <w:rsid w:val="00C40DAA"/>
    <w:rsid w:val="00C41F7E"/>
    <w:rsid w:val="00C42A1B"/>
    <w:rsid w:val="00C42B41"/>
    <w:rsid w:val="00C42C1F"/>
    <w:rsid w:val="00C44A8D"/>
    <w:rsid w:val="00C44CF8"/>
    <w:rsid w:val="00C45946"/>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E6A"/>
    <w:rsid w:val="00C95246"/>
    <w:rsid w:val="00CA103E"/>
    <w:rsid w:val="00CA4F55"/>
    <w:rsid w:val="00CA6C45"/>
    <w:rsid w:val="00CA74F6"/>
    <w:rsid w:val="00CA7603"/>
    <w:rsid w:val="00CA7AF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DB0"/>
    <w:rsid w:val="00CD6E8E"/>
    <w:rsid w:val="00CE09B8"/>
    <w:rsid w:val="00CE161F"/>
    <w:rsid w:val="00CE2CC6"/>
    <w:rsid w:val="00CE3529"/>
    <w:rsid w:val="00CE4320"/>
    <w:rsid w:val="00CE5D9A"/>
    <w:rsid w:val="00CE76CD"/>
    <w:rsid w:val="00CF0B65"/>
    <w:rsid w:val="00CF1C1F"/>
    <w:rsid w:val="00CF3B5E"/>
    <w:rsid w:val="00CF3BA6"/>
    <w:rsid w:val="00CF4E8C"/>
    <w:rsid w:val="00CF6913"/>
    <w:rsid w:val="00CF6D0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F2"/>
    <w:rsid w:val="00D10715"/>
    <w:rsid w:val="00D114B2"/>
    <w:rsid w:val="00D121C4"/>
    <w:rsid w:val="00D14274"/>
    <w:rsid w:val="00D149C9"/>
    <w:rsid w:val="00D15E5B"/>
    <w:rsid w:val="00D16C96"/>
    <w:rsid w:val="00D17C62"/>
    <w:rsid w:val="00D21586"/>
    <w:rsid w:val="00D21EA5"/>
    <w:rsid w:val="00D23A38"/>
    <w:rsid w:val="00D250D2"/>
    <w:rsid w:val="00D2574C"/>
    <w:rsid w:val="00D26D79"/>
    <w:rsid w:val="00D27C2B"/>
    <w:rsid w:val="00D322D4"/>
    <w:rsid w:val="00D33363"/>
    <w:rsid w:val="00D34943"/>
    <w:rsid w:val="00D34A2B"/>
    <w:rsid w:val="00D34B4D"/>
    <w:rsid w:val="00D35409"/>
    <w:rsid w:val="00D359D4"/>
    <w:rsid w:val="00D41B88"/>
    <w:rsid w:val="00D41E23"/>
    <w:rsid w:val="00D429EC"/>
    <w:rsid w:val="00D43D44"/>
    <w:rsid w:val="00D43EBB"/>
    <w:rsid w:val="00D44E4E"/>
    <w:rsid w:val="00D46D26"/>
    <w:rsid w:val="00D47209"/>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DF3F"/>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D9A"/>
    <w:rsid w:val="00DA73A3"/>
    <w:rsid w:val="00DB3080"/>
    <w:rsid w:val="00DB4E12"/>
    <w:rsid w:val="00DB5771"/>
    <w:rsid w:val="00DC0AB6"/>
    <w:rsid w:val="00DC21CF"/>
    <w:rsid w:val="00DC3395"/>
    <w:rsid w:val="00DC3664"/>
    <w:rsid w:val="00DC4B9B"/>
    <w:rsid w:val="00DC66A4"/>
    <w:rsid w:val="00DC6EFC"/>
    <w:rsid w:val="00DC7CDE"/>
    <w:rsid w:val="00DD195B"/>
    <w:rsid w:val="00DD243F"/>
    <w:rsid w:val="00DD46E9"/>
    <w:rsid w:val="00DD4711"/>
    <w:rsid w:val="00DD4812"/>
    <w:rsid w:val="00DD4CA7"/>
    <w:rsid w:val="00DD6229"/>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449"/>
    <w:rsid w:val="00E018C3"/>
    <w:rsid w:val="00E01C15"/>
    <w:rsid w:val="00E052B1"/>
    <w:rsid w:val="00E05886"/>
    <w:rsid w:val="00E104C6"/>
    <w:rsid w:val="00E10C02"/>
    <w:rsid w:val="00E12638"/>
    <w:rsid w:val="00E137F4"/>
    <w:rsid w:val="00E164F2"/>
    <w:rsid w:val="00E16F61"/>
    <w:rsid w:val="00E178A7"/>
    <w:rsid w:val="00E20F6A"/>
    <w:rsid w:val="00E21A25"/>
    <w:rsid w:val="00E23303"/>
    <w:rsid w:val="00E253CA"/>
    <w:rsid w:val="00E2771C"/>
    <w:rsid w:val="00E27F10"/>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124"/>
    <w:rsid w:val="00F13777"/>
    <w:rsid w:val="00F17235"/>
    <w:rsid w:val="00F20B40"/>
    <w:rsid w:val="00F21605"/>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093"/>
    <w:rsid w:val="00F83143"/>
    <w:rsid w:val="00F84564"/>
    <w:rsid w:val="00F853F3"/>
    <w:rsid w:val="00F8591B"/>
    <w:rsid w:val="00F8655C"/>
    <w:rsid w:val="00F90BCA"/>
    <w:rsid w:val="00F90E1A"/>
    <w:rsid w:val="00F91B79"/>
    <w:rsid w:val="00F91E18"/>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DF7"/>
    <w:rsid w:val="00FF0F2A"/>
    <w:rsid w:val="00FF492B"/>
    <w:rsid w:val="00FF5EC7"/>
    <w:rsid w:val="00FF7815"/>
    <w:rsid w:val="00FF7892"/>
    <w:rsid w:val="017DC94D"/>
    <w:rsid w:val="0181234F"/>
    <w:rsid w:val="01AE25DA"/>
    <w:rsid w:val="01EF970C"/>
    <w:rsid w:val="021EB7F2"/>
    <w:rsid w:val="025E1032"/>
    <w:rsid w:val="0285F8E0"/>
    <w:rsid w:val="028DE666"/>
    <w:rsid w:val="02D1B986"/>
    <w:rsid w:val="02E0FC1F"/>
    <w:rsid w:val="03723F10"/>
    <w:rsid w:val="03D367CA"/>
    <w:rsid w:val="03DA6884"/>
    <w:rsid w:val="03E0BC51"/>
    <w:rsid w:val="04163F2C"/>
    <w:rsid w:val="0429B6C7"/>
    <w:rsid w:val="0514966B"/>
    <w:rsid w:val="053B5BE1"/>
    <w:rsid w:val="05B01D6E"/>
    <w:rsid w:val="05CD2FA2"/>
    <w:rsid w:val="05D196FD"/>
    <w:rsid w:val="05E34D32"/>
    <w:rsid w:val="05F668CB"/>
    <w:rsid w:val="05FB33DB"/>
    <w:rsid w:val="06125CFE"/>
    <w:rsid w:val="062C3598"/>
    <w:rsid w:val="07069729"/>
    <w:rsid w:val="072CB34C"/>
    <w:rsid w:val="07330ECA"/>
    <w:rsid w:val="07442263"/>
    <w:rsid w:val="074DDFEE"/>
    <w:rsid w:val="08871114"/>
    <w:rsid w:val="08C883AD"/>
    <w:rsid w:val="090D523B"/>
    <w:rsid w:val="091958D2"/>
    <w:rsid w:val="0966C12E"/>
    <w:rsid w:val="0969E920"/>
    <w:rsid w:val="09730CD7"/>
    <w:rsid w:val="09D05837"/>
    <w:rsid w:val="0A8BE0A9"/>
    <w:rsid w:val="0BB76D13"/>
    <w:rsid w:val="0BBE8578"/>
    <w:rsid w:val="0BFE6B29"/>
    <w:rsid w:val="0C0BE296"/>
    <w:rsid w:val="0CEAD126"/>
    <w:rsid w:val="0D14F371"/>
    <w:rsid w:val="0D2713B3"/>
    <w:rsid w:val="0D37C2A5"/>
    <w:rsid w:val="0DC5408E"/>
    <w:rsid w:val="0E0C5739"/>
    <w:rsid w:val="0EC2E414"/>
    <w:rsid w:val="0EEDA778"/>
    <w:rsid w:val="0F59157D"/>
    <w:rsid w:val="0F6C696E"/>
    <w:rsid w:val="0FA66166"/>
    <w:rsid w:val="10633153"/>
    <w:rsid w:val="106F6367"/>
    <w:rsid w:val="11839086"/>
    <w:rsid w:val="119AB56B"/>
    <w:rsid w:val="119BDA9D"/>
    <w:rsid w:val="11F47FFF"/>
    <w:rsid w:val="12F97DC9"/>
    <w:rsid w:val="13905060"/>
    <w:rsid w:val="13A2D010"/>
    <w:rsid w:val="1416FF7C"/>
    <w:rsid w:val="146B7D6C"/>
    <w:rsid w:val="1485A1E8"/>
    <w:rsid w:val="149E9DA5"/>
    <w:rsid w:val="14BB3148"/>
    <w:rsid w:val="15B3C244"/>
    <w:rsid w:val="15F2CF7E"/>
    <w:rsid w:val="16B091E1"/>
    <w:rsid w:val="17135934"/>
    <w:rsid w:val="17319C3F"/>
    <w:rsid w:val="174799FB"/>
    <w:rsid w:val="17B6AFCB"/>
    <w:rsid w:val="17CA7A58"/>
    <w:rsid w:val="17F19ABE"/>
    <w:rsid w:val="17FEC72C"/>
    <w:rsid w:val="1830E7D3"/>
    <w:rsid w:val="183D7452"/>
    <w:rsid w:val="184C8D5D"/>
    <w:rsid w:val="185215E9"/>
    <w:rsid w:val="189E440F"/>
    <w:rsid w:val="18FE14CE"/>
    <w:rsid w:val="190229B1"/>
    <w:rsid w:val="19134BB4"/>
    <w:rsid w:val="1952C8B6"/>
    <w:rsid w:val="19738A7C"/>
    <w:rsid w:val="19AB4E45"/>
    <w:rsid w:val="1AD9BBB7"/>
    <w:rsid w:val="1B32188C"/>
    <w:rsid w:val="1B330961"/>
    <w:rsid w:val="1C22D56D"/>
    <w:rsid w:val="1D0C4262"/>
    <w:rsid w:val="1D4DE66F"/>
    <w:rsid w:val="1D8A2687"/>
    <w:rsid w:val="1DAA8069"/>
    <w:rsid w:val="1E3F4CE5"/>
    <w:rsid w:val="1F5A762F"/>
    <w:rsid w:val="1FAD435E"/>
    <w:rsid w:val="202C3358"/>
    <w:rsid w:val="2043CC83"/>
    <w:rsid w:val="2048A97C"/>
    <w:rsid w:val="205D27CE"/>
    <w:rsid w:val="213482C6"/>
    <w:rsid w:val="21354249"/>
    <w:rsid w:val="21657404"/>
    <w:rsid w:val="21C04B80"/>
    <w:rsid w:val="22C6C68C"/>
    <w:rsid w:val="22DC4131"/>
    <w:rsid w:val="23228C1E"/>
    <w:rsid w:val="234B09DB"/>
    <w:rsid w:val="236AA23F"/>
    <w:rsid w:val="2390DD94"/>
    <w:rsid w:val="2394C890"/>
    <w:rsid w:val="23B1712F"/>
    <w:rsid w:val="23BD27F3"/>
    <w:rsid w:val="23DC8206"/>
    <w:rsid w:val="23E9A1F4"/>
    <w:rsid w:val="24101F47"/>
    <w:rsid w:val="2414ED50"/>
    <w:rsid w:val="24203E72"/>
    <w:rsid w:val="244A5E4B"/>
    <w:rsid w:val="2497C289"/>
    <w:rsid w:val="2547AA39"/>
    <w:rsid w:val="2558F854"/>
    <w:rsid w:val="25785267"/>
    <w:rsid w:val="257E1F04"/>
    <w:rsid w:val="259276CE"/>
    <w:rsid w:val="26220A5E"/>
    <w:rsid w:val="263FCF87"/>
    <w:rsid w:val="267E68DE"/>
    <w:rsid w:val="269499E6"/>
    <w:rsid w:val="26B001B1"/>
    <w:rsid w:val="26B37F11"/>
    <w:rsid w:val="26C7CBE3"/>
    <w:rsid w:val="2708B48E"/>
    <w:rsid w:val="2708C314"/>
    <w:rsid w:val="27B23542"/>
    <w:rsid w:val="27D4B733"/>
    <w:rsid w:val="2831DC30"/>
    <w:rsid w:val="28EE1BBB"/>
    <w:rsid w:val="2965BABA"/>
    <w:rsid w:val="29AF012B"/>
    <w:rsid w:val="29D2FC6B"/>
    <w:rsid w:val="2A0E3360"/>
    <w:rsid w:val="2A6DA1C0"/>
    <w:rsid w:val="2A81E044"/>
    <w:rsid w:val="2AA08D6D"/>
    <w:rsid w:val="2B678C26"/>
    <w:rsid w:val="2B823332"/>
    <w:rsid w:val="2B90EBC9"/>
    <w:rsid w:val="2BCB7D50"/>
    <w:rsid w:val="2BED00F7"/>
    <w:rsid w:val="2C337B43"/>
    <w:rsid w:val="2C5EF92B"/>
    <w:rsid w:val="2C73F2B5"/>
    <w:rsid w:val="2C8AD459"/>
    <w:rsid w:val="2C9391D5"/>
    <w:rsid w:val="2C978B07"/>
    <w:rsid w:val="2CDFCB8E"/>
    <w:rsid w:val="2CE6988D"/>
    <w:rsid w:val="2CFB30AD"/>
    <w:rsid w:val="2D304C1C"/>
    <w:rsid w:val="2D585375"/>
    <w:rsid w:val="2E2407F1"/>
    <w:rsid w:val="2E659CB5"/>
    <w:rsid w:val="2E7AFC2C"/>
    <w:rsid w:val="2E85F093"/>
    <w:rsid w:val="2ED77B37"/>
    <w:rsid w:val="2F4F8511"/>
    <w:rsid w:val="3000718F"/>
    <w:rsid w:val="30898CED"/>
    <w:rsid w:val="30BCC459"/>
    <w:rsid w:val="30DA3D8E"/>
    <w:rsid w:val="30DF0E3C"/>
    <w:rsid w:val="30FACA0B"/>
    <w:rsid w:val="3233B21E"/>
    <w:rsid w:val="324B6735"/>
    <w:rsid w:val="325CC9BC"/>
    <w:rsid w:val="326A1F38"/>
    <w:rsid w:val="32D85EF3"/>
    <w:rsid w:val="32FB6229"/>
    <w:rsid w:val="331F878B"/>
    <w:rsid w:val="332A4CF6"/>
    <w:rsid w:val="33585285"/>
    <w:rsid w:val="3497328A"/>
    <w:rsid w:val="34ADE653"/>
    <w:rsid w:val="34BB2616"/>
    <w:rsid w:val="34E241EC"/>
    <w:rsid w:val="36138252"/>
    <w:rsid w:val="362FE7C8"/>
    <w:rsid w:val="369CAE08"/>
    <w:rsid w:val="3747802E"/>
    <w:rsid w:val="37A9B017"/>
    <w:rsid w:val="37CE6F12"/>
    <w:rsid w:val="38768FA4"/>
    <w:rsid w:val="3876E0BA"/>
    <w:rsid w:val="388F875D"/>
    <w:rsid w:val="38BAA8B9"/>
    <w:rsid w:val="3953DB20"/>
    <w:rsid w:val="395B298A"/>
    <w:rsid w:val="3960A08D"/>
    <w:rsid w:val="3964138E"/>
    <w:rsid w:val="398AF337"/>
    <w:rsid w:val="39B154E8"/>
    <w:rsid w:val="3A614FDC"/>
    <w:rsid w:val="3AB8EDFB"/>
    <w:rsid w:val="3AD38EFC"/>
    <w:rsid w:val="3B1D27D7"/>
    <w:rsid w:val="3B3B2DD4"/>
    <w:rsid w:val="3B742756"/>
    <w:rsid w:val="3BFD14AA"/>
    <w:rsid w:val="3C948A4C"/>
    <w:rsid w:val="3CC8BCBD"/>
    <w:rsid w:val="3CD4C4F0"/>
    <w:rsid w:val="3D3AB832"/>
    <w:rsid w:val="3D5CE470"/>
    <w:rsid w:val="3D7664C5"/>
    <w:rsid w:val="3D88E366"/>
    <w:rsid w:val="3D98F09E"/>
    <w:rsid w:val="3DD80CD7"/>
    <w:rsid w:val="3E324853"/>
    <w:rsid w:val="3E7AC1B5"/>
    <w:rsid w:val="3EBF2F04"/>
    <w:rsid w:val="3F34C0FF"/>
    <w:rsid w:val="3F557045"/>
    <w:rsid w:val="3F57BAE1"/>
    <w:rsid w:val="3F9B82E0"/>
    <w:rsid w:val="3FEAC80A"/>
    <w:rsid w:val="40B76903"/>
    <w:rsid w:val="40C420FE"/>
    <w:rsid w:val="40EE1978"/>
    <w:rsid w:val="41085090"/>
    <w:rsid w:val="419456E1"/>
    <w:rsid w:val="419CA8A2"/>
    <w:rsid w:val="41B5D92B"/>
    <w:rsid w:val="41C6AB16"/>
    <w:rsid w:val="4212A1AA"/>
    <w:rsid w:val="42F6CF41"/>
    <w:rsid w:val="42FFDA59"/>
    <w:rsid w:val="432DF00C"/>
    <w:rsid w:val="43302742"/>
    <w:rsid w:val="433F5697"/>
    <w:rsid w:val="4371109D"/>
    <w:rsid w:val="43C01E90"/>
    <w:rsid w:val="4425BA3A"/>
    <w:rsid w:val="443FCB72"/>
    <w:rsid w:val="44F45019"/>
    <w:rsid w:val="45034585"/>
    <w:rsid w:val="452E7088"/>
    <w:rsid w:val="4531A968"/>
    <w:rsid w:val="457B9FBE"/>
    <w:rsid w:val="457CE03F"/>
    <w:rsid w:val="45C9775F"/>
    <w:rsid w:val="45DACEAF"/>
    <w:rsid w:val="462431DB"/>
    <w:rsid w:val="47041EAE"/>
    <w:rsid w:val="472BF645"/>
    <w:rsid w:val="47776C34"/>
    <w:rsid w:val="481DE1A4"/>
    <w:rsid w:val="48450773"/>
    <w:rsid w:val="487436EF"/>
    <w:rsid w:val="48ABA5D3"/>
    <w:rsid w:val="492DBCDF"/>
    <w:rsid w:val="49913ADB"/>
    <w:rsid w:val="4A063EDD"/>
    <w:rsid w:val="4A19B601"/>
    <w:rsid w:val="4A23BAD9"/>
    <w:rsid w:val="4A688F92"/>
    <w:rsid w:val="4A748A6A"/>
    <w:rsid w:val="4AF16297"/>
    <w:rsid w:val="4C5DBDAD"/>
    <w:rsid w:val="4C93735F"/>
    <w:rsid w:val="4C95657B"/>
    <w:rsid w:val="4CCED2D9"/>
    <w:rsid w:val="4D01BFDE"/>
    <w:rsid w:val="4D248F12"/>
    <w:rsid w:val="4D5F5487"/>
    <w:rsid w:val="4DE0564B"/>
    <w:rsid w:val="4E3135DC"/>
    <w:rsid w:val="4E72D9E9"/>
    <w:rsid w:val="4F198ADE"/>
    <w:rsid w:val="4F5A3222"/>
    <w:rsid w:val="4F77DB2E"/>
    <w:rsid w:val="4FBE8B5F"/>
    <w:rsid w:val="5002F386"/>
    <w:rsid w:val="50173F89"/>
    <w:rsid w:val="503D753B"/>
    <w:rsid w:val="5071C0C9"/>
    <w:rsid w:val="507E32A9"/>
    <w:rsid w:val="50847A70"/>
    <w:rsid w:val="50E3CBEE"/>
    <w:rsid w:val="512AC5B3"/>
    <w:rsid w:val="519D3AE8"/>
    <w:rsid w:val="51A4B62F"/>
    <w:rsid w:val="51CFA15B"/>
    <w:rsid w:val="5281F61F"/>
    <w:rsid w:val="53528B4F"/>
    <w:rsid w:val="540ADA1C"/>
    <w:rsid w:val="54835E87"/>
    <w:rsid w:val="54D4DBAA"/>
    <w:rsid w:val="5502EBFF"/>
    <w:rsid w:val="5507421D"/>
    <w:rsid w:val="55E4A3C8"/>
    <w:rsid w:val="56A3127E"/>
    <w:rsid w:val="57118CBD"/>
    <w:rsid w:val="57F591B7"/>
    <w:rsid w:val="58BEA6FC"/>
    <w:rsid w:val="58BFD859"/>
    <w:rsid w:val="58E08C38"/>
    <w:rsid w:val="58EA080E"/>
    <w:rsid w:val="5B8F806C"/>
    <w:rsid w:val="5BBC9E5C"/>
    <w:rsid w:val="5BDE6C64"/>
    <w:rsid w:val="5C91A94C"/>
    <w:rsid w:val="5CF96913"/>
    <w:rsid w:val="5D040267"/>
    <w:rsid w:val="5D6E3A72"/>
    <w:rsid w:val="5D90D69D"/>
    <w:rsid w:val="5D9F6885"/>
    <w:rsid w:val="5DAB8F88"/>
    <w:rsid w:val="5DE0F3C0"/>
    <w:rsid w:val="5DE791C3"/>
    <w:rsid w:val="5E33FE58"/>
    <w:rsid w:val="5EBCB7AB"/>
    <w:rsid w:val="5F2D41E3"/>
    <w:rsid w:val="5F7CC421"/>
    <w:rsid w:val="5F83AAB3"/>
    <w:rsid w:val="5FDA277A"/>
    <w:rsid w:val="5FE34654"/>
    <w:rsid w:val="60004DBD"/>
    <w:rsid w:val="607A4124"/>
    <w:rsid w:val="60A2650A"/>
    <w:rsid w:val="61189482"/>
    <w:rsid w:val="613AA3A2"/>
    <w:rsid w:val="61A7DBB7"/>
    <w:rsid w:val="61B124CB"/>
    <w:rsid w:val="61F04CF9"/>
    <w:rsid w:val="62CEFA9E"/>
    <w:rsid w:val="62FE8CF0"/>
    <w:rsid w:val="63285BBD"/>
    <w:rsid w:val="63340B7A"/>
    <w:rsid w:val="6354DB1C"/>
    <w:rsid w:val="6366341B"/>
    <w:rsid w:val="63BCDB90"/>
    <w:rsid w:val="63C1D10B"/>
    <w:rsid w:val="63EECC11"/>
    <w:rsid w:val="63F37343"/>
    <w:rsid w:val="6403FAE1"/>
    <w:rsid w:val="641DE10F"/>
    <w:rsid w:val="642055A3"/>
    <w:rsid w:val="64292F60"/>
    <w:rsid w:val="64B625E0"/>
    <w:rsid w:val="64C0E0C3"/>
    <w:rsid w:val="64F015ED"/>
    <w:rsid w:val="65C72309"/>
    <w:rsid w:val="660CA8C4"/>
    <w:rsid w:val="66BC1F84"/>
    <w:rsid w:val="66E071D8"/>
    <w:rsid w:val="674DF9EA"/>
    <w:rsid w:val="6773B910"/>
    <w:rsid w:val="681E65CC"/>
    <w:rsid w:val="68553706"/>
    <w:rsid w:val="68F15232"/>
    <w:rsid w:val="6974F1B4"/>
    <w:rsid w:val="6A699ED5"/>
    <w:rsid w:val="6B187CC7"/>
    <w:rsid w:val="6B6FB62C"/>
    <w:rsid w:val="6BDA5CFE"/>
    <w:rsid w:val="6C28F2F4"/>
    <w:rsid w:val="6C52F41A"/>
    <w:rsid w:val="6C6430CE"/>
    <w:rsid w:val="6CA531D0"/>
    <w:rsid w:val="6CD7EAAC"/>
    <w:rsid w:val="6CF5DE0A"/>
    <w:rsid w:val="6D295C5D"/>
    <w:rsid w:val="6D87C484"/>
    <w:rsid w:val="6D985729"/>
    <w:rsid w:val="6E410231"/>
    <w:rsid w:val="6E73BB0D"/>
    <w:rsid w:val="6E82DAF6"/>
    <w:rsid w:val="6E8CB153"/>
    <w:rsid w:val="6E9B33F6"/>
    <w:rsid w:val="6EB30D56"/>
    <w:rsid w:val="6EF0FD25"/>
    <w:rsid w:val="6EF57D68"/>
    <w:rsid w:val="6EF6D555"/>
    <w:rsid w:val="6EF8D3FE"/>
    <w:rsid w:val="7007BF89"/>
    <w:rsid w:val="702B9ACB"/>
    <w:rsid w:val="70A9B22A"/>
    <w:rsid w:val="70D404B4"/>
    <w:rsid w:val="71AC1E36"/>
    <w:rsid w:val="720AC318"/>
    <w:rsid w:val="72431E5E"/>
    <w:rsid w:val="72439176"/>
    <w:rsid w:val="7288FD72"/>
    <w:rsid w:val="72B8471F"/>
    <w:rsid w:val="72DABDFF"/>
    <w:rsid w:val="72FA33B6"/>
    <w:rsid w:val="72FA3F61"/>
    <w:rsid w:val="73D773FD"/>
    <w:rsid w:val="73EB7275"/>
    <w:rsid w:val="73EE7050"/>
    <w:rsid w:val="74134DF0"/>
    <w:rsid w:val="74642784"/>
    <w:rsid w:val="7486FC2D"/>
    <w:rsid w:val="75618701"/>
    <w:rsid w:val="758A40B1"/>
    <w:rsid w:val="75EBB272"/>
    <w:rsid w:val="75FCBD73"/>
    <w:rsid w:val="76504FC0"/>
    <w:rsid w:val="77434638"/>
    <w:rsid w:val="77586BD0"/>
    <w:rsid w:val="78467BB7"/>
    <w:rsid w:val="7852BA60"/>
    <w:rsid w:val="789AA668"/>
    <w:rsid w:val="78ACF2CE"/>
    <w:rsid w:val="78E9F871"/>
    <w:rsid w:val="790775FC"/>
    <w:rsid w:val="7910F16A"/>
    <w:rsid w:val="7941B7B7"/>
    <w:rsid w:val="7954A8AE"/>
    <w:rsid w:val="79827C29"/>
    <w:rsid w:val="79AC561A"/>
    <w:rsid w:val="79EBC480"/>
    <w:rsid w:val="7A072189"/>
    <w:rsid w:val="7A40731C"/>
    <w:rsid w:val="7B2772BF"/>
    <w:rsid w:val="7B6A1666"/>
    <w:rsid w:val="7B78520A"/>
    <w:rsid w:val="7BBAD813"/>
    <w:rsid w:val="7BD2472A"/>
    <w:rsid w:val="7BE6F485"/>
    <w:rsid w:val="7C13D9AE"/>
    <w:rsid w:val="7C1EA4E1"/>
    <w:rsid w:val="7C3F16BE"/>
    <w:rsid w:val="7C96622F"/>
    <w:rsid w:val="7C99FB98"/>
    <w:rsid w:val="7DDB2493"/>
    <w:rsid w:val="7E15EDB2"/>
    <w:rsid w:val="7E2DDE73"/>
    <w:rsid w:val="7ED4E11F"/>
    <w:rsid w:val="7F093160"/>
    <w:rsid w:val="7F0B4ECD"/>
    <w:rsid w:val="7F4E581D"/>
    <w:rsid w:val="7FB1BE13"/>
    <w:rsid w:val="7FB521A7"/>
    <w:rsid w:val="7FDFC56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15"/>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1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ListParagraph">
    <w:name w:val="List Paragraph"/>
    <w:basedOn w:val="Normal"/>
    <w:uiPriority w:val="99"/>
    <w:unhideWhenUsed/>
    <w:qFormat/>
    <w:rsid w:val="008C422D"/>
    <w:pPr>
      <w:ind w:left="720"/>
      <w:contextualSpacing/>
    </w:pPr>
  </w:style>
  <w:style w:type="paragraph" w:styleId="BalloonText">
    <w:name w:val="Balloon Text"/>
    <w:basedOn w:val="Normal"/>
    <w:link w:val="BalloonTextChar"/>
    <w:uiPriority w:val="99"/>
    <w:semiHidden/>
    <w:unhideWhenUsed/>
    <w:rsid w:val="009C2B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C5"/>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A76AD9"/>
    <w:rPr>
      <w:b/>
      <w:bCs/>
    </w:rPr>
  </w:style>
  <w:style w:type="character" w:customStyle="1" w:styleId="CommentSubjectChar">
    <w:name w:val="Comment Subject Char"/>
    <w:basedOn w:val="CommentTextChar"/>
    <w:link w:val="CommentSubject"/>
    <w:uiPriority w:val="99"/>
    <w:semiHidden/>
    <w:rsid w:val="00A76AD9"/>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artsunit.nsw.edu.au/visual-arts/operation-art/2021-exhibition/western-nsw" TargetMode="External"/><Relationship Id="rId18" Type="http://schemas.openxmlformats.org/officeDocument/2006/relationships/hyperlink" Target="https://whitney.org/collection/works/5874" TargetMode="External"/><Relationship Id="rId26" Type="http://schemas.openxmlformats.org/officeDocument/2006/relationships/hyperlink" Target="https://www.brisbanekids.com.au/australian-animals-colouring-pages/" TargetMode="External"/><Relationship Id="rId3" Type="http://schemas.openxmlformats.org/officeDocument/2006/relationships/customXml" Target="../customXml/item3.xml"/><Relationship Id="rId21" Type="http://schemas.openxmlformats.org/officeDocument/2006/relationships/hyperlink" Target="https://whitney.org/collection/works/587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artsunit.nsw.edu.au/visual-arts/operation-art/2021-exhibition/western-nsw" TargetMode="External"/><Relationship Id="rId17" Type="http://schemas.openxmlformats.org/officeDocument/2006/relationships/hyperlink" Target="https://digital.artsunit.nsw.edu.au/visual-arts/operation-art/2021-exhibition/western-nsw" TargetMode="External"/><Relationship Id="rId25" Type="http://schemas.openxmlformats.org/officeDocument/2006/relationships/hyperlink" Target="https://www.wedrawanimals.com/australian-anima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hitney.org/collection/works/5874" TargetMode="External"/><Relationship Id="rId20" Type="http://schemas.openxmlformats.org/officeDocument/2006/relationships/hyperlink" Target="https://www.tate.org.uk/art/art-terms/m/monopr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creative-arts-k-6-syllabus" TargetMode="External"/><Relationship Id="rId24" Type="http://schemas.openxmlformats.org/officeDocument/2006/relationships/hyperlink" Target="https://digital.artsunit.nsw.edu.au/visual-arts/operation-art/2021-exhibition/western-nsw"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ogle.com/search?q=blue+sky+horizon&amp;rlz=1C1GCEA_enAU950AU951&amp;source=lnms&amp;tbm=isch&amp;sa=X&amp;ved=2ahUKEwjpmoi4yqT5AhV3SWwGHXggB4YQ_AUoAXoECAEQAw&amp;biw=1920&amp;bih=969&amp;dpr=1" TargetMode="External"/><Relationship Id="rId23" Type="http://schemas.openxmlformats.org/officeDocument/2006/relationships/hyperlink" Target="https://whitney.org/collection/works/5874" TargetMode="External"/><Relationship Id="rId28" Type="http://schemas.openxmlformats.org/officeDocument/2006/relationships/hyperlink" Target="https://www.brisbanekids.com.au/australian-animals-colouring-pages/" TargetMode="External"/><Relationship Id="rId10" Type="http://schemas.openxmlformats.org/officeDocument/2006/relationships/endnotes" Target="endnotes.xml"/><Relationship Id="rId19" Type="http://schemas.openxmlformats.org/officeDocument/2006/relationships/hyperlink" Target="https://digital.artsunit.nsw.edu.au/visual-arts/operation-art/2021-exhibition/western-nsw"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q=blue+sky+horizon&amp;rlz=1C1GCEA_enAU950AU951&amp;source=lnms&amp;tbm=isch&amp;sa=X&amp;ved=2ahUKEwjpmoi4yqT5AhV3SWwGHXggB4YQ_AUoAXoECAEQAw&amp;biw=1920&amp;bih=969&amp;dpr=1" TargetMode="External"/><Relationship Id="rId22" Type="http://schemas.openxmlformats.org/officeDocument/2006/relationships/hyperlink" Target="https://digital.artsunit.nsw.edu.au/visual-arts/operation-art/2021-exhibition/western-nsw" TargetMode="External"/><Relationship Id="rId27" Type="http://schemas.openxmlformats.org/officeDocument/2006/relationships/hyperlink" Target="https://www.brisbanekids.com.au/australian-animals-colouring-pages/"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48CBD652-CC8E-47F3-BA78-681C014C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C3FD6D-B3DD-4C52-B8CC-4791B0DD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C:\Users\mhill59\AppData\Local\Temp\Temp1_DoEBrandAsset (10).zip\DoE Word Template 2020\20200115-DOE-annotated-template.dotx</Template>
  <TotalTime>1</TotalTime>
  <Pages>14</Pages>
  <Words>2244</Words>
  <Characters>12797</Characters>
  <Application>Microsoft Office Word</Application>
  <DocSecurity>0</DocSecurity>
  <Lines>106</Lines>
  <Paragraphs>30</Paragraphs>
  <ScaleCrop>false</ScaleCrop>
  <Manager/>
  <Company>NSW Department of Education</Company>
  <LinksUpToDate>false</LinksUpToDate>
  <CharactersWithSpaces>15011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Carolyn Hammer</cp:lastModifiedBy>
  <cp:revision>4</cp:revision>
  <cp:lastPrinted>2019-09-30T07:42:00Z</cp:lastPrinted>
  <dcterms:created xsi:type="dcterms:W3CDTF">2022-08-26T06:00:00Z</dcterms:created>
  <dcterms:modified xsi:type="dcterms:W3CDTF">2023-03-16T01:02:00Z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